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1A648" w14:textId="77777777" w:rsidR="00564EA5" w:rsidRPr="00564EA5" w:rsidRDefault="00564EA5" w:rsidP="00564EA5">
      <w:pPr>
        <w:pStyle w:val="Cm"/>
        <w:jc w:val="center"/>
        <w:rPr>
          <w:b/>
          <w:bCs/>
          <w:color w:val="auto"/>
          <w:sz w:val="48"/>
          <w:szCs w:val="48"/>
        </w:rPr>
      </w:pPr>
      <w:r w:rsidRPr="00564EA5">
        <w:rPr>
          <w:b/>
          <w:bCs/>
          <w:noProof/>
          <w:color w:val="auto"/>
          <w:sz w:val="48"/>
          <w:szCs w:val="48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4FCEF" wp14:editId="0C784281">
                <wp:simplePos x="0" y="0"/>
                <wp:positionH relativeFrom="column">
                  <wp:posOffset>3960495</wp:posOffset>
                </wp:positionH>
                <wp:positionV relativeFrom="paragraph">
                  <wp:posOffset>-540385</wp:posOffset>
                </wp:positionV>
                <wp:extent cx="2360930" cy="428400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D3331" w14:textId="77777777" w:rsidR="00564EA5" w:rsidRDefault="00564EA5" w:rsidP="00564E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4FCE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11.85pt;margin-top:-42.55pt;width:185.9pt;height:3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" filled="f" stroked="f">
                <v:textbox>
                  <w:txbxContent>
                    <w:p w14:paraId="32DD3331" w14:textId="77777777" w:rsidR="00564EA5" w:rsidRDefault="00564EA5" w:rsidP="00564EA5"/>
                  </w:txbxContent>
                </v:textbox>
              </v:shape>
            </w:pict>
          </mc:Fallback>
        </mc:AlternateContent>
      </w:r>
      <w:r w:rsidRPr="00564EA5">
        <w:rPr>
          <w:b/>
          <w:bCs/>
          <w:color w:val="auto"/>
          <w:sz w:val="48"/>
          <w:szCs w:val="48"/>
        </w:rPr>
        <w:t>Együttműködési megállapodás</w:t>
      </w:r>
    </w:p>
    <w:p w14:paraId="6A420EBB" w14:textId="77777777" w:rsidR="00564EA5" w:rsidRPr="00564EA5" w:rsidRDefault="00564EA5" w:rsidP="00564EA5">
      <w:pPr>
        <w:pStyle w:val="Alcm"/>
        <w:spacing w:after="480"/>
        <w:jc w:val="center"/>
        <w:rPr>
          <w:rFonts w:asciiTheme="minorHAnsi" w:eastAsia="Times New Roman" w:hAnsiTheme="minorHAnsi"/>
          <w:b/>
          <w:bCs/>
          <w:lang w:eastAsia="hu-HU"/>
        </w:rPr>
      </w:pPr>
      <w:r w:rsidRPr="00564EA5">
        <w:rPr>
          <w:rFonts w:asciiTheme="minorHAnsi" w:hAnsiTheme="minorHAnsi"/>
          <w:b/>
          <w:bCs/>
        </w:rPr>
        <w:t>Szakmai gyakorlat biztosítására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4951"/>
      </w:tblGrid>
      <w:tr w:rsidR="00564EA5" w:rsidRPr="001D2D2A" w14:paraId="5E35E66B" w14:textId="77777777" w:rsidTr="00FD62B6">
        <w:tc>
          <w:tcPr>
            <w:tcW w:w="1701" w:type="dxa"/>
          </w:tcPr>
          <w:p w14:paraId="033C1A0B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1D2D2A">
              <w:rPr>
                <w:rFonts w:eastAsia="Times New Roman"/>
                <w:sz w:val="22"/>
                <w:szCs w:val="22"/>
                <w:lang w:eastAsia="hu-HU"/>
              </w:rPr>
              <w:t xml:space="preserve">Amely létrejött </w:t>
            </w:r>
          </w:p>
        </w:tc>
        <w:tc>
          <w:tcPr>
            <w:tcW w:w="7361" w:type="dxa"/>
            <w:gridSpan w:val="2"/>
          </w:tcPr>
          <w:p w14:paraId="33BFC002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</w:tr>
      <w:tr w:rsidR="00564EA5" w:rsidRPr="001D2D2A" w14:paraId="56B76076" w14:textId="77777777" w:rsidTr="00FD62B6">
        <w:tc>
          <w:tcPr>
            <w:tcW w:w="1701" w:type="dxa"/>
          </w:tcPr>
          <w:p w14:paraId="54D5719C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1D2D2A">
              <w:rPr>
                <w:rFonts w:eastAsia="Times New Roman"/>
                <w:sz w:val="22"/>
                <w:szCs w:val="22"/>
                <w:lang w:eastAsia="hu-HU"/>
              </w:rPr>
              <w:t>egyfelől:</w:t>
            </w:r>
          </w:p>
        </w:tc>
        <w:tc>
          <w:tcPr>
            <w:tcW w:w="7361" w:type="dxa"/>
            <w:gridSpan w:val="2"/>
          </w:tcPr>
          <w:p w14:paraId="1B74463D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b/>
                <w:sz w:val="22"/>
                <w:szCs w:val="22"/>
                <w:lang w:eastAsia="hu-HU"/>
              </w:rPr>
            </w:pPr>
            <w:r w:rsidRPr="001D2D2A">
              <w:rPr>
                <w:rFonts w:eastAsia="Times New Roman"/>
                <w:b/>
                <w:sz w:val="22"/>
                <w:szCs w:val="22"/>
                <w:lang w:eastAsia="hu-HU"/>
              </w:rPr>
              <w:t>Károli Gáspár Református Egyetem</w:t>
            </w:r>
          </w:p>
        </w:tc>
      </w:tr>
      <w:tr w:rsidR="00564EA5" w:rsidRPr="001D2D2A" w14:paraId="3BC5EBE0" w14:textId="77777777" w:rsidTr="00FD62B6">
        <w:tc>
          <w:tcPr>
            <w:tcW w:w="1701" w:type="dxa"/>
          </w:tcPr>
          <w:p w14:paraId="53FC6196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1438A5B7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Fonts w:eastAsia="Times New Roman"/>
                <w:sz w:val="22"/>
                <w:szCs w:val="22"/>
                <w:lang w:eastAsia="hu-HU"/>
              </w:rPr>
              <w:t>Székhely:</w:t>
            </w:r>
          </w:p>
        </w:tc>
        <w:tc>
          <w:tcPr>
            <w:tcW w:w="4951" w:type="dxa"/>
          </w:tcPr>
          <w:p w14:paraId="5C3A185F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Style w:val="xbe"/>
                <w:rFonts w:cstheme="minorHAnsi"/>
                <w:color w:val="222222"/>
                <w:sz w:val="22"/>
                <w:szCs w:val="22"/>
              </w:rPr>
              <w:t>1091 Budapest, Kálvin tér 9.</w:t>
            </w:r>
          </w:p>
        </w:tc>
      </w:tr>
      <w:tr w:rsidR="00564EA5" w:rsidRPr="001D2D2A" w14:paraId="1EA37390" w14:textId="77777777" w:rsidTr="00FD62B6">
        <w:tc>
          <w:tcPr>
            <w:tcW w:w="1701" w:type="dxa"/>
          </w:tcPr>
          <w:p w14:paraId="32F6B16A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3D00FC76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Fonts w:eastAsia="Times New Roman"/>
                <w:sz w:val="22"/>
                <w:szCs w:val="22"/>
                <w:lang w:eastAsia="hu-HU"/>
              </w:rPr>
              <w:t>Elérhetőség:</w:t>
            </w:r>
          </w:p>
        </w:tc>
        <w:tc>
          <w:tcPr>
            <w:tcW w:w="4951" w:type="dxa"/>
          </w:tcPr>
          <w:p w14:paraId="69E2033F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Style w:val="xbe"/>
                <w:rFonts w:cstheme="minorHAnsi"/>
                <w:color w:val="222222"/>
                <w:sz w:val="22"/>
                <w:szCs w:val="22"/>
              </w:rPr>
              <w:t>(1) 455 9060</w:t>
            </w:r>
          </w:p>
        </w:tc>
      </w:tr>
      <w:tr w:rsidR="00564EA5" w:rsidRPr="001D2D2A" w14:paraId="0DD4073F" w14:textId="77777777" w:rsidTr="00FD62B6">
        <w:tc>
          <w:tcPr>
            <w:tcW w:w="1701" w:type="dxa"/>
          </w:tcPr>
          <w:p w14:paraId="7F950F76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147F0BE5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Fonts w:cs="Calibri"/>
                <w:sz w:val="22"/>
                <w:szCs w:val="22"/>
              </w:rPr>
              <w:t>Adószám:</w:t>
            </w:r>
          </w:p>
        </w:tc>
        <w:tc>
          <w:tcPr>
            <w:tcW w:w="4951" w:type="dxa"/>
          </w:tcPr>
          <w:p w14:paraId="68F80490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Fonts w:cs="Calibri"/>
                <w:sz w:val="22"/>
                <w:szCs w:val="22"/>
              </w:rPr>
              <w:t>18060676-2-43</w:t>
            </w:r>
          </w:p>
        </w:tc>
      </w:tr>
      <w:tr w:rsidR="00564EA5" w:rsidRPr="001D2D2A" w14:paraId="7BAE1130" w14:textId="77777777" w:rsidTr="00FD62B6">
        <w:tc>
          <w:tcPr>
            <w:tcW w:w="1701" w:type="dxa"/>
          </w:tcPr>
          <w:p w14:paraId="1A26A3D3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5767A85F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Fonts w:cs="Calibri"/>
                <w:sz w:val="22"/>
                <w:szCs w:val="22"/>
              </w:rPr>
              <w:t>Statisztikai számjel:</w:t>
            </w:r>
          </w:p>
        </w:tc>
        <w:tc>
          <w:tcPr>
            <w:tcW w:w="4951" w:type="dxa"/>
          </w:tcPr>
          <w:p w14:paraId="3EB332BB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Fonts w:cs="Calibri"/>
                <w:sz w:val="22"/>
                <w:szCs w:val="22"/>
              </w:rPr>
              <w:t>18060676-8542-552-01</w:t>
            </w:r>
          </w:p>
        </w:tc>
      </w:tr>
      <w:tr w:rsidR="00564EA5" w:rsidRPr="001D2D2A" w14:paraId="4992A6C4" w14:textId="77777777" w:rsidTr="00FD62B6">
        <w:tc>
          <w:tcPr>
            <w:tcW w:w="1701" w:type="dxa"/>
          </w:tcPr>
          <w:p w14:paraId="5FD655CC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3CA65A96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Fonts w:cs="Calibri"/>
                <w:sz w:val="22"/>
                <w:szCs w:val="22"/>
              </w:rPr>
              <w:t>Intézményi azonosító:</w:t>
            </w:r>
          </w:p>
        </w:tc>
        <w:tc>
          <w:tcPr>
            <w:tcW w:w="4951" w:type="dxa"/>
          </w:tcPr>
          <w:p w14:paraId="54EE0069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Fonts w:cs="Calibri"/>
                <w:sz w:val="22"/>
                <w:szCs w:val="22"/>
              </w:rPr>
              <w:t>FI 44189</w:t>
            </w:r>
          </w:p>
        </w:tc>
      </w:tr>
      <w:tr w:rsidR="00564EA5" w:rsidRPr="001D2D2A" w14:paraId="66F86A58" w14:textId="77777777" w:rsidTr="00FD62B6">
        <w:tc>
          <w:tcPr>
            <w:tcW w:w="1701" w:type="dxa"/>
          </w:tcPr>
          <w:p w14:paraId="1A149941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2348033E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Fonts w:cs="Calibri"/>
                <w:sz w:val="22"/>
                <w:szCs w:val="22"/>
              </w:rPr>
              <w:t>Képviseletre jogosult:</w:t>
            </w:r>
          </w:p>
        </w:tc>
        <w:tc>
          <w:tcPr>
            <w:tcW w:w="4951" w:type="dxa"/>
          </w:tcPr>
          <w:p w14:paraId="1CB136F2" w14:textId="77777777" w:rsidR="00564EA5" w:rsidRPr="00BB5E0E" w:rsidRDefault="00564EA5" w:rsidP="00FD62B6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BB5E0E">
              <w:rPr>
                <w:rFonts w:cs="Calibri"/>
                <w:sz w:val="22"/>
                <w:szCs w:val="22"/>
              </w:rPr>
              <w:t xml:space="preserve">Prof. Dr. </w:t>
            </w:r>
            <w:r>
              <w:rPr>
                <w:rFonts w:cs="Calibri"/>
                <w:sz w:val="22"/>
                <w:szCs w:val="22"/>
              </w:rPr>
              <w:t>Trócsányi László Henrik</w:t>
            </w:r>
            <w:r w:rsidRPr="00BB5E0E">
              <w:rPr>
                <w:rFonts w:cs="Calibri"/>
                <w:sz w:val="22"/>
                <w:szCs w:val="22"/>
              </w:rPr>
              <w:t xml:space="preserve"> </w:t>
            </w:r>
          </w:p>
          <w:p w14:paraId="55959816" w14:textId="77777777" w:rsidR="00564EA5" w:rsidRPr="00BB5E0E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BB5E0E">
              <w:rPr>
                <w:rFonts w:cs="Calibri"/>
                <w:sz w:val="22"/>
                <w:szCs w:val="22"/>
              </w:rPr>
              <w:t>Rekto</w:t>
            </w:r>
            <w:r>
              <w:rPr>
                <w:rFonts w:cs="Calibri"/>
                <w:sz w:val="22"/>
                <w:szCs w:val="22"/>
              </w:rPr>
              <w:t>r</w:t>
            </w:r>
          </w:p>
        </w:tc>
      </w:tr>
      <w:tr w:rsidR="00564EA5" w:rsidRPr="001D2D2A" w14:paraId="0EE61B38" w14:textId="77777777" w:rsidTr="00FD62B6">
        <w:tc>
          <w:tcPr>
            <w:tcW w:w="1701" w:type="dxa"/>
          </w:tcPr>
          <w:p w14:paraId="63149074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26F68DDB" w14:textId="77777777" w:rsidR="00564EA5" w:rsidRPr="001D2D2A" w:rsidRDefault="00564EA5" w:rsidP="00FD62B6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1D2D2A">
              <w:rPr>
                <w:rFonts w:cs="Calibri"/>
                <w:sz w:val="22"/>
                <w:szCs w:val="22"/>
              </w:rPr>
              <w:t>Továbbiakban:</w:t>
            </w:r>
          </w:p>
        </w:tc>
        <w:tc>
          <w:tcPr>
            <w:tcW w:w="4951" w:type="dxa"/>
          </w:tcPr>
          <w:p w14:paraId="5BACCA9F" w14:textId="77777777" w:rsidR="00564EA5" w:rsidRPr="001D2D2A" w:rsidRDefault="00564EA5" w:rsidP="00FD62B6">
            <w:pPr>
              <w:spacing w:line="276" w:lineRule="auto"/>
              <w:rPr>
                <w:rFonts w:cs="Calibri"/>
                <w:b/>
                <w:sz w:val="22"/>
                <w:szCs w:val="22"/>
              </w:rPr>
            </w:pPr>
            <w:r w:rsidRPr="001D2D2A">
              <w:rPr>
                <w:rFonts w:cs="Calibri"/>
                <w:b/>
                <w:sz w:val="22"/>
                <w:szCs w:val="22"/>
              </w:rPr>
              <w:t>Felsőoktatási intézmény</w:t>
            </w:r>
          </w:p>
        </w:tc>
      </w:tr>
      <w:tr w:rsidR="00564EA5" w:rsidRPr="001D2D2A" w14:paraId="0E10679F" w14:textId="77777777" w:rsidTr="00FD62B6">
        <w:trPr>
          <w:trHeight w:val="425"/>
        </w:trPr>
        <w:tc>
          <w:tcPr>
            <w:tcW w:w="1701" w:type="dxa"/>
          </w:tcPr>
          <w:p w14:paraId="2CAEE493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4C839BD7" w14:textId="77777777" w:rsidR="00564EA5" w:rsidRPr="001D2D2A" w:rsidRDefault="00564EA5" w:rsidP="00FD62B6">
            <w:pPr>
              <w:spacing w:line="276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4951" w:type="dxa"/>
          </w:tcPr>
          <w:p w14:paraId="6FFE6909" w14:textId="77777777" w:rsidR="00564EA5" w:rsidRPr="001D2D2A" w:rsidRDefault="00564EA5" w:rsidP="00FD62B6">
            <w:pPr>
              <w:spacing w:line="276" w:lineRule="auto"/>
              <w:rPr>
                <w:rFonts w:cs="Calibri"/>
                <w:b/>
                <w:sz w:val="22"/>
                <w:szCs w:val="22"/>
              </w:rPr>
            </w:pPr>
          </w:p>
        </w:tc>
      </w:tr>
      <w:tr w:rsidR="00564EA5" w:rsidRPr="001D2D2A" w14:paraId="57AA81E6" w14:textId="77777777" w:rsidTr="00FD62B6">
        <w:tc>
          <w:tcPr>
            <w:tcW w:w="1701" w:type="dxa"/>
          </w:tcPr>
          <w:p w14:paraId="2664013A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1D2D2A">
              <w:rPr>
                <w:rFonts w:eastAsia="Times New Roman"/>
                <w:sz w:val="22"/>
                <w:szCs w:val="22"/>
                <w:lang w:eastAsia="hu-HU"/>
              </w:rPr>
              <w:t>másfelől:</w:t>
            </w:r>
          </w:p>
        </w:tc>
        <w:tc>
          <w:tcPr>
            <w:tcW w:w="7361" w:type="dxa"/>
            <w:gridSpan w:val="2"/>
          </w:tcPr>
          <w:p w14:paraId="658FC5F7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1D2D2A">
              <w:rPr>
                <w:rFonts w:eastAsia="Times New Roman"/>
                <w:b/>
                <w:sz w:val="22"/>
                <w:szCs w:val="22"/>
                <w:lang w:eastAsia="hu-HU"/>
              </w:rPr>
              <w:t>Szervezet neve</w:t>
            </w:r>
            <w:r>
              <w:rPr>
                <w:rFonts w:eastAsia="Times New Roman"/>
                <w:b/>
                <w:sz w:val="22"/>
                <w:szCs w:val="22"/>
                <w:lang w:eastAsia="hu-HU"/>
              </w:rPr>
              <w:t xml:space="preserve">                       </w:t>
            </w:r>
          </w:p>
        </w:tc>
      </w:tr>
      <w:tr w:rsidR="00564EA5" w:rsidRPr="001D2D2A" w14:paraId="3E4E5F3F" w14:textId="77777777" w:rsidTr="00FD62B6">
        <w:tc>
          <w:tcPr>
            <w:tcW w:w="1701" w:type="dxa"/>
          </w:tcPr>
          <w:p w14:paraId="43464758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7A2BDF4B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1D2D2A">
              <w:rPr>
                <w:rFonts w:eastAsia="Times New Roman"/>
                <w:sz w:val="22"/>
                <w:szCs w:val="22"/>
                <w:lang w:eastAsia="hu-HU"/>
              </w:rPr>
              <w:t>Székhely:</w:t>
            </w:r>
          </w:p>
        </w:tc>
        <w:tc>
          <w:tcPr>
            <w:tcW w:w="4951" w:type="dxa"/>
          </w:tcPr>
          <w:p w14:paraId="002248C5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1D2D2A" w14:paraId="4BF82FD4" w14:textId="77777777" w:rsidTr="00FD62B6">
        <w:tc>
          <w:tcPr>
            <w:tcW w:w="1701" w:type="dxa"/>
          </w:tcPr>
          <w:p w14:paraId="5FA8B7C6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669EFE85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1D2D2A">
              <w:rPr>
                <w:rFonts w:eastAsia="Times New Roman"/>
                <w:sz w:val="22"/>
                <w:szCs w:val="22"/>
                <w:lang w:eastAsia="hu-HU"/>
              </w:rPr>
              <w:t>Elérhetőség:</w:t>
            </w:r>
          </w:p>
        </w:tc>
        <w:tc>
          <w:tcPr>
            <w:tcW w:w="4951" w:type="dxa"/>
          </w:tcPr>
          <w:p w14:paraId="7C971B1D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1D2D2A" w14:paraId="5B30F70D" w14:textId="77777777" w:rsidTr="00FD62B6">
        <w:tc>
          <w:tcPr>
            <w:tcW w:w="1701" w:type="dxa"/>
          </w:tcPr>
          <w:p w14:paraId="0B4FC171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0DBCD556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1D2D2A">
              <w:rPr>
                <w:rFonts w:cs="Calibri"/>
                <w:sz w:val="22"/>
                <w:szCs w:val="22"/>
              </w:rPr>
              <w:t>Adószám:</w:t>
            </w:r>
          </w:p>
        </w:tc>
        <w:tc>
          <w:tcPr>
            <w:tcW w:w="4951" w:type="dxa"/>
          </w:tcPr>
          <w:p w14:paraId="2050EA15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1D2D2A" w14:paraId="5C98E4E0" w14:textId="77777777" w:rsidTr="00FD62B6">
        <w:tc>
          <w:tcPr>
            <w:tcW w:w="1701" w:type="dxa"/>
          </w:tcPr>
          <w:p w14:paraId="00829C3F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2DB0CD4B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1D2D2A">
              <w:rPr>
                <w:rFonts w:cs="Calibri"/>
                <w:sz w:val="22"/>
                <w:szCs w:val="22"/>
              </w:rPr>
              <w:t>Statisztikai számjel:</w:t>
            </w:r>
          </w:p>
        </w:tc>
        <w:tc>
          <w:tcPr>
            <w:tcW w:w="4951" w:type="dxa"/>
          </w:tcPr>
          <w:p w14:paraId="72C076C2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1D2D2A" w14:paraId="2C7E35FB" w14:textId="77777777" w:rsidTr="00FD62B6">
        <w:tc>
          <w:tcPr>
            <w:tcW w:w="1701" w:type="dxa"/>
          </w:tcPr>
          <w:p w14:paraId="70915949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131B45A6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1D2D2A">
              <w:rPr>
                <w:rFonts w:cs="Calibri"/>
                <w:sz w:val="22"/>
                <w:szCs w:val="22"/>
              </w:rPr>
              <w:t>Intézményi azonosító:</w:t>
            </w:r>
          </w:p>
        </w:tc>
        <w:tc>
          <w:tcPr>
            <w:tcW w:w="4951" w:type="dxa"/>
          </w:tcPr>
          <w:p w14:paraId="184BBC29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</w:t>
            </w:r>
            <w:r>
              <w:t xml:space="preserve"> </w:t>
            </w:r>
          </w:p>
        </w:tc>
      </w:tr>
      <w:tr w:rsidR="00564EA5" w:rsidRPr="001D2D2A" w14:paraId="6CF7F878" w14:textId="77777777" w:rsidTr="00FD62B6">
        <w:tc>
          <w:tcPr>
            <w:tcW w:w="1701" w:type="dxa"/>
          </w:tcPr>
          <w:p w14:paraId="00E9A3CC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1E3D72C6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1D2D2A">
              <w:rPr>
                <w:rFonts w:cs="Calibri"/>
                <w:sz w:val="22"/>
                <w:szCs w:val="22"/>
              </w:rPr>
              <w:t>Képviseletre jogosult:</w:t>
            </w:r>
          </w:p>
        </w:tc>
        <w:tc>
          <w:tcPr>
            <w:tcW w:w="4951" w:type="dxa"/>
          </w:tcPr>
          <w:p w14:paraId="3668C91C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1D2D2A" w14:paraId="1328C790" w14:textId="77777777" w:rsidTr="00FD62B6">
        <w:tc>
          <w:tcPr>
            <w:tcW w:w="1701" w:type="dxa"/>
          </w:tcPr>
          <w:p w14:paraId="00040C15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3650381A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 w:rsidRPr="001D2D2A">
              <w:rPr>
                <w:rFonts w:cs="Calibri"/>
                <w:sz w:val="22"/>
                <w:szCs w:val="22"/>
              </w:rPr>
              <w:t>Szakmai felelős:</w:t>
            </w:r>
          </w:p>
        </w:tc>
        <w:tc>
          <w:tcPr>
            <w:tcW w:w="4951" w:type="dxa"/>
          </w:tcPr>
          <w:p w14:paraId="3E85194F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sz w:val="22"/>
                <w:szCs w:val="22"/>
                <w:lang w:eastAsia="hu-HU"/>
              </w:rPr>
              <w:t xml:space="preserve">  </w:t>
            </w:r>
          </w:p>
        </w:tc>
      </w:tr>
      <w:tr w:rsidR="00564EA5" w:rsidRPr="001D2D2A" w14:paraId="454ED153" w14:textId="77777777" w:rsidTr="00FD62B6">
        <w:tc>
          <w:tcPr>
            <w:tcW w:w="1701" w:type="dxa"/>
          </w:tcPr>
          <w:p w14:paraId="1E7CAD51" w14:textId="77777777" w:rsidR="00564EA5" w:rsidRPr="001D2D2A" w:rsidRDefault="00564EA5" w:rsidP="00FD62B6">
            <w:pPr>
              <w:spacing w:line="276" w:lineRule="auto"/>
              <w:rPr>
                <w:rFonts w:eastAsia="Times New Roman"/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</w:tcPr>
          <w:p w14:paraId="3011B346" w14:textId="77777777" w:rsidR="00564EA5" w:rsidRPr="001D2D2A" w:rsidRDefault="00564EA5" w:rsidP="00FD62B6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1D2D2A">
              <w:rPr>
                <w:rFonts w:cs="Calibri"/>
                <w:sz w:val="22"/>
                <w:szCs w:val="22"/>
              </w:rPr>
              <w:t>Továbbiakban:</w:t>
            </w:r>
          </w:p>
        </w:tc>
        <w:tc>
          <w:tcPr>
            <w:tcW w:w="4951" w:type="dxa"/>
          </w:tcPr>
          <w:p w14:paraId="32175CC5" w14:textId="77777777" w:rsidR="00564EA5" w:rsidRPr="001D2D2A" w:rsidRDefault="00564EA5" w:rsidP="00FD62B6">
            <w:pPr>
              <w:spacing w:line="276" w:lineRule="auto"/>
              <w:rPr>
                <w:rFonts w:cs="Calibri"/>
                <w:b/>
                <w:sz w:val="22"/>
                <w:szCs w:val="22"/>
              </w:rPr>
            </w:pPr>
            <w:r w:rsidRPr="001D2D2A">
              <w:rPr>
                <w:rFonts w:cs="Calibri"/>
                <w:b/>
                <w:sz w:val="22"/>
                <w:szCs w:val="22"/>
              </w:rPr>
              <w:t>Gyakorlóhely</w:t>
            </w:r>
          </w:p>
        </w:tc>
      </w:tr>
    </w:tbl>
    <w:p w14:paraId="7BC13C3C" w14:textId="77777777" w:rsidR="00564EA5" w:rsidRPr="001D2D2A" w:rsidRDefault="00564EA5" w:rsidP="00564EA5">
      <w:pPr>
        <w:spacing w:before="240" w:after="200"/>
        <w:jc w:val="both"/>
        <w:rPr>
          <w:sz w:val="22"/>
          <w:szCs w:val="22"/>
        </w:rPr>
      </w:pPr>
      <w:r w:rsidRPr="001D2D2A">
        <w:rPr>
          <w:sz w:val="22"/>
          <w:szCs w:val="22"/>
        </w:rPr>
        <w:t xml:space="preserve">között alulírott helyen és időben az alábbi feltételek szerint, továbbiaknak </w:t>
      </w:r>
      <w:r w:rsidRPr="001D2D2A">
        <w:rPr>
          <w:b/>
          <w:sz w:val="22"/>
          <w:szCs w:val="22"/>
        </w:rPr>
        <w:t>Felek</w:t>
      </w:r>
    </w:p>
    <w:p w14:paraId="3F30B6E5" w14:textId="77777777" w:rsidR="00564EA5" w:rsidRPr="001D2D2A" w:rsidRDefault="00564EA5" w:rsidP="00564EA5">
      <w:pPr>
        <w:pStyle w:val="Listaszerbekezds"/>
        <w:numPr>
          <w:ilvl w:val="0"/>
          <w:numId w:val="1"/>
        </w:numPr>
        <w:spacing w:before="360"/>
        <w:ind w:left="426" w:hanging="426"/>
        <w:jc w:val="both"/>
        <w:rPr>
          <w:b/>
          <w:sz w:val="22"/>
          <w:szCs w:val="22"/>
        </w:rPr>
      </w:pPr>
      <w:r w:rsidRPr="001D2D2A">
        <w:rPr>
          <w:b/>
          <w:sz w:val="22"/>
          <w:szCs w:val="22"/>
        </w:rPr>
        <w:t>Megállapodás célja és tárgya</w:t>
      </w:r>
    </w:p>
    <w:p w14:paraId="4AE534A6" w14:textId="77777777" w:rsidR="00564EA5" w:rsidRPr="001463CF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 xml:space="preserve">Felek megállapodnak abban, hogy a Gyakorlóhely </w:t>
      </w:r>
      <w:r>
        <w:rPr>
          <w:sz w:val="22"/>
          <w:szCs w:val="22"/>
        </w:rPr>
        <w:t xml:space="preserve">és </w:t>
      </w:r>
      <w:r w:rsidRPr="001D2D2A">
        <w:rPr>
          <w:sz w:val="22"/>
          <w:szCs w:val="22"/>
        </w:rPr>
        <w:t>a Felsőoktatási intézmény,</w:t>
      </w:r>
      <w:r>
        <w:rPr>
          <w:sz w:val="22"/>
          <w:szCs w:val="22"/>
        </w:rPr>
        <w:t xml:space="preserve"> a jelen Együttműködési m</w:t>
      </w:r>
      <w:r w:rsidRPr="001D2D2A">
        <w:rPr>
          <w:sz w:val="22"/>
          <w:szCs w:val="22"/>
        </w:rPr>
        <w:t>egállapodás elválaszthatatlan részét képező 2. számú mellékletében megjelölt hallgató</w:t>
      </w:r>
      <w:r>
        <w:rPr>
          <w:sz w:val="22"/>
          <w:szCs w:val="22"/>
        </w:rPr>
        <w:t>ja (hallgatói)</w:t>
      </w:r>
      <w:r w:rsidRPr="001D2D2A">
        <w:rPr>
          <w:sz w:val="22"/>
          <w:szCs w:val="22"/>
        </w:rPr>
        <w:t xml:space="preserve"> számára szakmai gyakorlati lehetőséget biztosít a</w:t>
      </w:r>
    </w:p>
    <w:p w14:paraId="5621ACC1" w14:textId="77777777" w:rsidR="00564EA5" w:rsidRPr="00CD1404" w:rsidRDefault="00564EA5" w:rsidP="00564EA5">
      <w:pPr>
        <w:pStyle w:val="Listaszerbekezds"/>
        <w:spacing w:after="360" w:line="240" w:lineRule="auto"/>
        <w:ind w:left="426"/>
        <w:jc w:val="both"/>
        <w:rPr>
          <w:rFonts w:ascii="Calibri" w:hAnsi="Calibri"/>
          <w:sz w:val="8"/>
          <w:szCs w:val="2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098"/>
        <w:gridCol w:w="1758"/>
        <w:gridCol w:w="2408"/>
        <w:gridCol w:w="2128"/>
      </w:tblGrid>
      <w:tr w:rsidR="00564EA5" w:rsidRPr="009A3E4A" w14:paraId="39E751DF" w14:textId="77777777" w:rsidTr="00FD62B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49E5" w14:textId="409B0C2C" w:rsidR="00564EA5" w:rsidRPr="009A3E4A" w:rsidRDefault="00564EA5" w:rsidP="00FD62B6">
            <w:pPr>
              <w:pStyle w:val="Listaszerbekezds"/>
              <w:spacing w:before="60" w:after="60" w:line="240" w:lineRule="auto"/>
              <w:ind w:left="360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2A4FA4">
              <w:rPr>
                <w:rFonts w:ascii="Calibri" w:hAnsi="Calibri"/>
                <w:sz w:val="22"/>
                <w:szCs w:val="22"/>
              </w:rPr>
              <w:t xml:space="preserve">         </w:t>
            </w:r>
            <w:r>
              <w:rPr>
                <w:rFonts w:ascii="Calibri" w:hAnsi="Calibri"/>
                <w:sz w:val="22"/>
                <w:szCs w:val="22"/>
              </w:rPr>
              <w:t xml:space="preserve"> /  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B19A" w14:textId="77777777" w:rsidR="00564EA5" w:rsidRPr="009A3E4A" w:rsidRDefault="00564EA5" w:rsidP="00FD62B6">
            <w:pPr>
              <w:pStyle w:val="Listaszerbekezds"/>
              <w:spacing w:before="60" w:after="60" w:line="240" w:lineRule="auto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 w:rsidRPr="009A3E4A">
              <w:rPr>
                <w:rFonts w:ascii="Calibri" w:hAnsi="Calibri"/>
                <w:sz w:val="22"/>
                <w:szCs w:val="22"/>
              </w:rPr>
              <w:t>tanév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51DC" w14:textId="77777777" w:rsidR="00564EA5" w:rsidRDefault="00564EA5" w:rsidP="00FD62B6">
            <w:pPr>
              <w:pStyle w:val="Listaszerbekezds"/>
              <w:spacing w:before="60" w:after="60" w:line="240" w:lineRule="auto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őszi/tavaszi</w:t>
            </w:r>
          </w:p>
          <w:p w14:paraId="540B5AEF" w14:textId="77777777" w:rsidR="00564EA5" w:rsidRPr="009A3E4A" w:rsidRDefault="00564EA5" w:rsidP="00FD62B6">
            <w:pPr>
              <w:pStyle w:val="Listaszerbekezds"/>
              <w:spacing w:before="60" w:after="60" w:line="240" w:lineRule="auto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(aláhúzandó)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C5FE2" w14:textId="77777777" w:rsidR="00564EA5" w:rsidRPr="009A3E4A" w:rsidRDefault="00564EA5" w:rsidP="00FD62B6">
            <w:pPr>
              <w:pStyle w:val="Listaszerbekezds"/>
              <w:spacing w:before="60" w:after="60" w:line="240" w:lineRule="auto"/>
              <w:ind w:left="360"/>
              <w:jc w:val="center"/>
              <w:rPr>
                <w:rFonts w:ascii="Calibri" w:hAnsi="Calibri"/>
                <w:sz w:val="22"/>
                <w:szCs w:val="22"/>
              </w:rPr>
            </w:pPr>
            <w:r w:rsidRPr="009A3E4A">
              <w:rPr>
                <w:rFonts w:ascii="Calibri" w:hAnsi="Calibri"/>
                <w:sz w:val="22"/>
                <w:szCs w:val="22"/>
              </w:rPr>
              <w:t>szemeszterében</w:t>
            </w:r>
          </w:p>
        </w:tc>
      </w:tr>
    </w:tbl>
    <w:p w14:paraId="7A3C99A5" w14:textId="77777777" w:rsidR="00564EA5" w:rsidRPr="001463CF" w:rsidRDefault="00564EA5" w:rsidP="00564EA5">
      <w:pPr>
        <w:pStyle w:val="Listaszerbekezds"/>
        <w:ind w:left="426"/>
        <w:jc w:val="both"/>
        <w:rPr>
          <w:sz w:val="22"/>
          <w:szCs w:val="22"/>
        </w:rPr>
      </w:pPr>
      <w:r w:rsidRPr="001463CF">
        <w:rPr>
          <w:sz w:val="22"/>
          <w:szCs w:val="22"/>
        </w:rPr>
        <w:t>jelen megállapodásban rögzített feltételek szerint</w:t>
      </w:r>
      <w:r>
        <w:rPr>
          <w:sz w:val="22"/>
          <w:szCs w:val="22"/>
        </w:rPr>
        <w:t>.</w:t>
      </w:r>
    </w:p>
    <w:p w14:paraId="01DF53A5" w14:textId="77777777" w:rsidR="00564EA5" w:rsidRPr="00FD182C" w:rsidRDefault="00564EA5" w:rsidP="00564EA5">
      <w:pPr>
        <w:pStyle w:val="Listaszerbekezds"/>
        <w:numPr>
          <w:ilvl w:val="1"/>
          <w:numId w:val="1"/>
        </w:numPr>
        <w:spacing w:line="240" w:lineRule="auto"/>
        <w:ind w:left="426"/>
        <w:jc w:val="both"/>
        <w:rPr>
          <w:rFonts w:cs="Arial"/>
          <w:sz w:val="22"/>
          <w:szCs w:val="22"/>
        </w:rPr>
      </w:pPr>
      <w:r w:rsidRPr="00FD182C">
        <w:rPr>
          <w:sz w:val="22"/>
          <w:szCs w:val="22"/>
        </w:rPr>
        <w:lastRenderedPageBreak/>
        <w:t xml:space="preserve">Felek megállapodnak abban, hogy a jelen </w:t>
      </w:r>
      <w:r>
        <w:rPr>
          <w:sz w:val="22"/>
          <w:szCs w:val="22"/>
        </w:rPr>
        <w:t>E</w:t>
      </w:r>
      <w:r w:rsidRPr="00FD182C">
        <w:rPr>
          <w:sz w:val="22"/>
          <w:szCs w:val="22"/>
        </w:rPr>
        <w:t xml:space="preserve">gyüttműködési megállapodást annak mindkét Fél által történő aláírásától számítva határozott időre kötik, s mely határozott időtartam a jelen </w:t>
      </w:r>
      <w:r>
        <w:rPr>
          <w:sz w:val="22"/>
          <w:szCs w:val="22"/>
        </w:rPr>
        <w:t>E</w:t>
      </w:r>
      <w:r w:rsidRPr="00FD182C">
        <w:rPr>
          <w:sz w:val="22"/>
          <w:szCs w:val="22"/>
        </w:rPr>
        <w:t>gyüttműködési megállapodás elválaszthatatlan részét képező 2. számú mellékletben rögzítésre kerül (szakmai gyakorlat kezdete – szakmai gyakorlat vége).</w:t>
      </w:r>
    </w:p>
    <w:p w14:paraId="6F98886D" w14:textId="77777777" w:rsidR="00564EA5" w:rsidRDefault="00564EA5" w:rsidP="00564EA5">
      <w:pPr>
        <w:pStyle w:val="Listaszerbekezds"/>
        <w:numPr>
          <w:ilvl w:val="1"/>
          <w:numId w:val="1"/>
        </w:numPr>
        <w:spacing w:line="240" w:lineRule="auto"/>
        <w:ind w:left="426"/>
        <w:jc w:val="both"/>
        <w:rPr>
          <w:rFonts w:cs="Arial"/>
          <w:sz w:val="22"/>
          <w:szCs w:val="22"/>
        </w:rPr>
      </w:pPr>
      <w:r w:rsidRPr="00FD182C">
        <w:rPr>
          <w:rFonts w:ascii="Calibri" w:hAnsi="Calibri"/>
          <w:sz w:val="22"/>
          <w:szCs w:val="22"/>
        </w:rPr>
        <w:t xml:space="preserve">Felek megállapodnak abban, hogy az adott félévi szakmai gyakorlat részletes feltételeit jelen </w:t>
      </w:r>
      <w:r>
        <w:rPr>
          <w:rFonts w:ascii="Calibri" w:hAnsi="Calibri"/>
          <w:sz w:val="22"/>
          <w:szCs w:val="22"/>
        </w:rPr>
        <w:t xml:space="preserve">Együttműködési </w:t>
      </w:r>
      <w:r w:rsidRPr="00FD182C">
        <w:rPr>
          <w:rFonts w:ascii="Calibri" w:hAnsi="Calibri"/>
          <w:sz w:val="22"/>
          <w:szCs w:val="22"/>
        </w:rPr>
        <w:t>megállapodás 1-2. számú melléklete tartalmazza.</w:t>
      </w:r>
      <w:r w:rsidRPr="00FD182C">
        <w:rPr>
          <w:rFonts w:cs="Arial"/>
          <w:sz w:val="22"/>
          <w:szCs w:val="22"/>
        </w:rPr>
        <w:t xml:space="preserve"> </w:t>
      </w:r>
    </w:p>
    <w:p w14:paraId="49B6B33D" w14:textId="77777777" w:rsidR="00564EA5" w:rsidRDefault="00564EA5" w:rsidP="00564EA5">
      <w:pPr>
        <w:pStyle w:val="Listaszerbekezds"/>
        <w:numPr>
          <w:ilvl w:val="1"/>
          <w:numId w:val="1"/>
        </w:numPr>
        <w:spacing w:line="240" w:lineRule="auto"/>
        <w:ind w:left="426"/>
        <w:jc w:val="both"/>
        <w:rPr>
          <w:rFonts w:cs="Arial"/>
          <w:sz w:val="22"/>
          <w:szCs w:val="22"/>
        </w:rPr>
      </w:pPr>
      <w:r w:rsidRPr="00FD182C">
        <w:rPr>
          <w:rFonts w:cs="Arial"/>
          <w:sz w:val="22"/>
          <w:szCs w:val="22"/>
        </w:rPr>
        <w:t>A szakmai gyakorlat célja, az elméleti és gyakorlati ismeretek összekapcsolása mellett, a szakma gyakorlásához szükséges munkavállalói kompetenciák munkafolyamatokban történő fejlesztése, az anyag-eszköz-technológiai ismeretek és gyakorlati jártasságok, valamint a munkafolyamatokban a személyi kapcsolatok és együttműködés, feladatmegoldásokban az értékelő és önértékelő magatartás, az innováció-készség fejlesztése.</w:t>
      </w:r>
    </w:p>
    <w:p w14:paraId="0106FC76" w14:textId="21DAD6DD" w:rsidR="00564EA5" w:rsidRPr="00564EA5" w:rsidRDefault="00564EA5" w:rsidP="00564EA5">
      <w:pPr>
        <w:pStyle w:val="Listaszerbekezds"/>
        <w:numPr>
          <w:ilvl w:val="1"/>
          <w:numId w:val="1"/>
        </w:numPr>
        <w:spacing w:line="240" w:lineRule="auto"/>
        <w:ind w:left="426"/>
        <w:jc w:val="both"/>
        <w:rPr>
          <w:rFonts w:cs="Arial"/>
          <w:sz w:val="22"/>
          <w:szCs w:val="22"/>
        </w:rPr>
      </w:pPr>
      <w:r w:rsidRPr="00FD182C">
        <w:rPr>
          <w:sz w:val="22"/>
          <w:szCs w:val="22"/>
        </w:rPr>
        <w:t>Felek tudomásul veszik, hogy a szakmai gyakorlatra a Gyakorlóhely által meghatározott szervezeti egységnél kerül sor, melynek pontos kezdő-és befejező időpontját a Gyakorlóhely a hallgatóval egyeztetve határozza meg a jelen Együttműködési Megállapodás elválaszthatatlan részét képező 2. számú mellékletben meghatározott</w:t>
      </w:r>
      <w:r>
        <w:rPr>
          <w:sz w:val="22"/>
          <w:szCs w:val="22"/>
        </w:rPr>
        <w:t>a</w:t>
      </w:r>
      <w:r w:rsidRPr="00FD182C">
        <w:rPr>
          <w:sz w:val="22"/>
          <w:szCs w:val="22"/>
        </w:rPr>
        <w:t>k szerint.</w:t>
      </w:r>
    </w:p>
    <w:p w14:paraId="6371AA5C" w14:textId="77777777" w:rsidR="00564EA5" w:rsidRPr="00564EA5" w:rsidRDefault="00564EA5" w:rsidP="00564EA5">
      <w:pPr>
        <w:pStyle w:val="Listaszerbekezds"/>
        <w:spacing w:line="240" w:lineRule="auto"/>
        <w:ind w:left="426"/>
        <w:jc w:val="both"/>
        <w:rPr>
          <w:rFonts w:cs="Arial"/>
          <w:sz w:val="22"/>
          <w:szCs w:val="22"/>
        </w:rPr>
      </w:pPr>
    </w:p>
    <w:p w14:paraId="040FF16B" w14:textId="77777777" w:rsidR="00564EA5" w:rsidRPr="001D2D2A" w:rsidRDefault="00564EA5" w:rsidP="00564EA5">
      <w:pPr>
        <w:pStyle w:val="Listaszerbekezds"/>
        <w:numPr>
          <w:ilvl w:val="0"/>
          <w:numId w:val="1"/>
        </w:numPr>
        <w:spacing w:before="360"/>
        <w:ind w:left="426" w:hanging="426"/>
        <w:jc w:val="both"/>
        <w:rPr>
          <w:b/>
          <w:sz w:val="22"/>
          <w:szCs w:val="22"/>
        </w:rPr>
      </w:pPr>
      <w:r w:rsidRPr="001D2D2A">
        <w:rPr>
          <w:b/>
          <w:sz w:val="22"/>
          <w:szCs w:val="22"/>
        </w:rPr>
        <w:t>Gyakorlóhely jogai és kötelezettségei</w:t>
      </w:r>
    </w:p>
    <w:p w14:paraId="72AD5256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 xml:space="preserve">A Gyakorlóhely köteles </w:t>
      </w:r>
    </w:p>
    <w:p w14:paraId="7E3CA8FA" w14:textId="77777777" w:rsidR="00564EA5" w:rsidRPr="001D2D2A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a szakmai gyakorlaton résztvevő hallgatókat tanulmányaiknak megfelelő szakterületen foglalkoztatni,</w:t>
      </w:r>
    </w:p>
    <w:p w14:paraId="782B89CF" w14:textId="77777777" w:rsidR="00564EA5" w:rsidRPr="001D2D2A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bCs/>
          <w:sz w:val="22"/>
          <w:szCs w:val="22"/>
        </w:rPr>
      </w:pPr>
      <w:r w:rsidRPr="001D2D2A">
        <w:rPr>
          <w:sz w:val="22"/>
          <w:szCs w:val="22"/>
        </w:rPr>
        <w:t xml:space="preserve">amennyiben a Gyakorlóhely nem költségvetési szerv – a szakmai gyakorlaton résztvevő hallgatókkal </w:t>
      </w:r>
      <w:r w:rsidRPr="001D2D2A">
        <w:rPr>
          <w:bCs/>
          <w:sz w:val="22"/>
          <w:szCs w:val="22"/>
        </w:rPr>
        <w:t>a felsőoktatási szakképzésről és a felsőoktatási képzéshez kapcsolódó szakmai gyakorlat egyes kérdéseiről szóló 230/2012. (VIII. 28.) Kormányrendelet rendelkezései szerint a szakmai gyakorlat megkezdése előtt hallgatói munkaszerződést kell kötni. Amennyiben a Gyakorlóhely költségvetési szerv, a szakmai gyakorlatra hallgatói munkaszerződés nélkül, a hallgatóval kötött megállapodás alapján is sor kerülhet,</w:t>
      </w:r>
    </w:p>
    <w:p w14:paraId="3952C84E" w14:textId="77777777" w:rsidR="00564EA5" w:rsidRPr="001D2D2A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bCs/>
          <w:sz w:val="22"/>
          <w:szCs w:val="22"/>
        </w:rPr>
      </w:pPr>
      <w:r w:rsidRPr="001D2D2A">
        <w:rPr>
          <w:bCs/>
          <w:sz w:val="22"/>
          <w:szCs w:val="22"/>
        </w:rPr>
        <w:t>a szakmai gyakorlat folytatásához szükséges helyet, eszközt és védőfelszerelést a szakmai gyakorlaton résztvevő hallgatónak biztosítani,</w:t>
      </w:r>
    </w:p>
    <w:p w14:paraId="37DB26C9" w14:textId="77777777" w:rsidR="00564EA5" w:rsidRPr="001D2D2A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rFonts w:eastAsia="Times New Roman" w:cs="Arial"/>
          <w:sz w:val="22"/>
          <w:szCs w:val="22"/>
          <w:lang w:eastAsia="hu-HU"/>
        </w:rPr>
      </w:pPr>
      <w:r w:rsidRPr="001D2D2A">
        <w:rPr>
          <w:rFonts w:eastAsia="Times New Roman"/>
          <w:bCs/>
          <w:sz w:val="22"/>
          <w:szCs w:val="22"/>
          <w:lang w:eastAsia="hu-HU"/>
        </w:rPr>
        <w:t xml:space="preserve">a szakmai gyakorlat megkezdése előtt </w:t>
      </w:r>
      <w:r w:rsidRPr="001D2D2A">
        <w:rPr>
          <w:rFonts w:eastAsia="Times New Roman" w:cs="Arial"/>
          <w:sz w:val="22"/>
          <w:szCs w:val="22"/>
          <w:lang w:eastAsia="hu-HU"/>
        </w:rPr>
        <w:t>a hallgatók balesetvédelmi tűzvédelmi és munkavédelmi képzését biztosítani,</w:t>
      </w:r>
    </w:p>
    <w:p w14:paraId="6D6BCDAD" w14:textId="77777777" w:rsidR="00564EA5" w:rsidRPr="001D2D2A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sz w:val="22"/>
          <w:szCs w:val="22"/>
        </w:rPr>
      </w:pPr>
      <w:r w:rsidRPr="001D2D2A">
        <w:rPr>
          <w:bCs/>
          <w:sz w:val="22"/>
          <w:szCs w:val="22"/>
        </w:rPr>
        <w:t>a szakmai gyakorlat ideje alatt a szakmai gyakorlaton résztvevő hallgatók szakmai gyakorlati tevékenységének szakmai felügyeletét, irányítását ellátni,</w:t>
      </w:r>
    </w:p>
    <w:p w14:paraId="5BBE4BD3" w14:textId="77777777" w:rsidR="00564EA5" w:rsidRPr="001D2D2A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a hallgatókat szakmai gyakorlat letöltése céljából úgy fogadni, hogy az igazodjon a Felsőoktatási intézmény félévbeosztásához,</w:t>
      </w:r>
    </w:p>
    <w:p w14:paraId="2E6FBFBC" w14:textId="77777777" w:rsidR="00564EA5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bCs/>
          <w:sz w:val="22"/>
          <w:szCs w:val="22"/>
        </w:rPr>
      </w:pPr>
      <w:r w:rsidRPr="001D2D2A">
        <w:rPr>
          <w:bCs/>
          <w:sz w:val="22"/>
          <w:szCs w:val="22"/>
        </w:rPr>
        <w:t>a szakmai gyakorlat befejezését követően a hallgatók elsajátított szakmai tudását, kompetenciáit írásban értékelni és azt haladéktalanul a Felsőo</w:t>
      </w:r>
      <w:r>
        <w:rPr>
          <w:bCs/>
          <w:sz w:val="22"/>
          <w:szCs w:val="22"/>
        </w:rPr>
        <w:t>ktatási intézménynek megküldeni,</w:t>
      </w:r>
    </w:p>
    <w:p w14:paraId="101B6039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bCs/>
          <w:sz w:val="22"/>
          <w:szCs w:val="22"/>
        </w:rPr>
      </w:pPr>
      <w:r w:rsidRPr="001D2D2A">
        <w:rPr>
          <w:sz w:val="22"/>
          <w:szCs w:val="22"/>
        </w:rPr>
        <w:t xml:space="preserve">Felek megállapodnak abban, hogy annak érdekében, hogy a Felsőoktatási intézmény a </w:t>
      </w:r>
      <w:r w:rsidRPr="001D2D2A">
        <w:rPr>
          <w:bCs/>
          <w:sz w:val="22"/>
          <w:szCs w:val="22"/>
        </w:rPr>
        <w:t>230/2012. (VIII. 28.) Kormányrendelet 15. § (4) bekezdésében foglalt kötelezettségének eleget tudjon tenni, a Gyakorlóhely adatainak bármely változásáról köteles a Felsőoktatási intézményt haladéktalanul írásban értesíteni.</w:t>
      </w:r>
    </w:p>
    <w:p w14:paraId="054724C8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Szerződő felek úgy állapodnak meg, hogy a Gyakorlóhely a hallgatók szakmai gyakorlati ideje alatt nem adhat át a hallgatóknak olyan gazdasági, vagy üzleti titoknak számító információt, adatot, ami a hallgatónak a szakdolgozata elkészítését, megvédését, illetve a képzés utáni elhelyezkedését akadályozza, gátolja.</w:t>
      </w:r>
    </w:p>
    <w:p w14:paraId="155AB75E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lastRenderedPageBreak/>
        <w:t>Gyakorlóhely kijelenti, hogy a hallgatók szakmai gyakorlatának biztosításához szükséges feltételekkel rendelkezik.</w:t>
      </w:r>
    </w:p>
    <w:p w14:paraId="54395927" w14:textId="77777777" w:rsidR="00564EA5" w:rsidRPr="001D2D2A" w:rsidRDefault="00564EA5" w:rsidP="00564EA5">
      <w:pPr>
        <w:pStyle w:val="Listaszerbekezds"/>
        <w:ind w:left="426"/>
        <w:jc w:val="both"/>
        <w:rPr>
          <w:sz w:val="22"/>
          <w:szCs w:val="22"/>
        </w:rPr>
      </w:pPr>
    </w:p>
    <w:p w14:paraId="371E1C5D" w14:textId="77777777" w:rsidR="00564EA5" w:rsidRPr="001D2D2A" w:rsidRDefault="00564EA5" w:rsidP="00564EA5">
      <w:pPr>
        <w:pStyle w:val="Listaszerbekezds"/>
        <w:numPr>
          <w:ilvl w:val="0"/>
          <w:numId w:val="1"/>
        </w:numPr>
        <w:spacing w:before="360"/>
        <w:ind w:left="426" w:hanging="426"/>
        <w:jc w:val="both"/>
        <w:rPr>
          <w:b/>
          <w:sz w:val="22"/>
          <w:szCs w:val="22"/>
        </w:rPr>
      </w:pPr>
      <w:r w:rsidRPr="001D2D2A">
        <w:rPr>
          <w:b/>
          <w:sz w:val="22"/>
          <w:szCs w:val="22"/>
        </w:rPr>
        <w:t>Felsőoktatási intézmény jogai és kötelezettségei</w:t>
      </w:r>
    </w:p>
    <w:p w14:paraId="1932E48B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A Felsőoktatási intézmény köteles:</w:t>
      </w:r>
    </w:p>
    <w:p w14:paraId="50766A48" w14:textId="77777777" w:rsidR="00564EA5" w:rsidRPr="001D2D2A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szükség esetén tájékoztatja</w:t>
      </w:r>
      <w:r w:rsidRPr="001D2D2A">
        <w:rPr>
          <w:sz w:val="22"/>
          <w:szCs w:val="22"/>
        </w:rPr>
        <w:t xml:space="preserve"> a </w:t>
      </w:r>
      <w:proofErr w:type="spellStart"/>
      <w:r w:rsidRPr="001D2D2A">
        <w:rPr>
          <w:sz w:val="22"/>
          <w:szCs w:val="22"/>
        </w:rPr>
        <w:t>Gyakorlóhely</w:t>
      </w:r>
      <w:r>
        <w:rPr>
          <w:sz w:val="22"/>
          <w:szCs w:val="22"/>
        </w:rPr>
        <w:t>et</w:t>
      </w:r>
      <w:proofErr w:type="spellEnd"/>
      <w:r>
        <w:rPr>
          <w:sz w:val="22"/>
          <w:szCs w:val="22"/>
        </w:rPr>
        <w:t xml:space="preserve"> </w:t>
      </w:r>
      <w:r w:rsidRPr="001D2D2A">
        <w:rPr>
          <w:sz w:val="22"/>
          <w:szCs w:val="22"/>
        </w:rPr>
        <w:t>a szakmai gyakorlat megkezdése előtt</w:t>
      </w:r>
      <w:r>
        <w:rPr>
          <w:sz w:val="22"/>
          <w:szCs w:val="22"/>
        </w:rPr>
        <w:t>,</w:t>
      </w:r>
      <w:r w:rsidRPr="001D2D2A">
        <w:rPr>
          <w:sz w:val="22"/>
          <w:szCs w:val="22"/>
        </w:rPr>
        <w:t xml:space="preserve"> a szakmai gyakorlat – tantervben meghatározott – képzési követelményei</w:t>
      </w:r>
      <w:r>
        <w:rPr>
          <w:sz w:val="22"/>
          <w:szCs w:val="22"/>
        </w:rPr>
        <w:t>ről</w:t>
      </w:r>
      <w:r w:rsidRPr="001D2D2A">
        <w:rPr>
          <w:sz w:val="22"/>
          <w:szCs w:val="22"/>
        </w:rPr>
        <w:t>, és tájékoztat</w:t>
      </w:r>
      <w:r>
        <w:rPr>
          <w:sz w:val="22"/>
          <w:szCs w:val="22"/>
        </w:rPr>
        <w:t>ja</w:t>
      </w:r>
      <w:r w:rsidRPr="001D2D2A">
        <w:rPr>
          <w:sz w:val="22"/>
          <w:szCs w:val="22"/>
        </w:rPr>
        <w:t xml:space="preserve"> a </w:t>
      </w:r>
      <w:proofErr w:type="spellStart"/>
      <w:r w:rsidRPr="001D2D2A">
        <w:rPr>
          <w:sz w:val="22"/>
          <w:szCs w:val="22"/>
        </w:rPr>
        <w:t>Gyakorlóhelyet</w:t>
      </w:r>
      <w:proofErr w:type="spellEnd"/>
      <w:r w:rsidRPr="001D2D2A">
        <w:rPr>
          <w:sz w:val="22"/>
          <w:szCs w:val="22"/>
        </w:rPr>
        <w:t xml:space="preserve"> a gyakorlat lezárásának módjáról és minden, a gyakorlat letöltésével kapcsolatos lényeges körülmény</w:t>
      </w:r>
      <w:r>
        <w:rPr>
          <w:sz w:val="22"/>
          <w:szCs w:val="22"/>
        </w:rPr>
        <w:t>ről,</w:t>
      </w:r>
    </w:p>
    <w:p w14:paraId="69D8386D" w14:textId="77777777" w:rsidR="00564EA5" w:rsidRPr="001D2D2A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a szakmai gyakorlathoz szükséges adatokat, információkat Gyakorlóhely számára megküldi,</w:t>
      </w:r>
    </w:p>
    <w:p w14:paraId="26F9997F" w14:textId="77777777" w:rsidR="00564EA5" w:rsidRPr="001D2D2A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a Gyakorlóhellyel együttműköd</w:t>
      </w:r>
      <w:r>
        <w:rPr>
          <w:sz w:val="22"/>
          <w:szCs w:val="22"/>
        </w:rPr>
        <w:t>ik</w:t>
      </w:r>
      <w:r w:rsidRPr="001D2D2A">
        <w:rPr>
          <w:sz w:val="22"/>
          <w:szCs w:val="22"/>
        </w:rPr>
        <w:t>,</w:t>
      </w:r>
    </w:p>
    <w:p w14:paraId="50826631" w14:textId="77777777" w:rsidR="00564EA5" w:rsidRPr="001D2D2A" w:rsidRDefault="00564EA5" w:rsidP="00564EA5">
      <w:pPr>
        <w:pStyle w:val="Listaszerbekezds"/>
        <w:numPr>
          <w:ilvl w:val="2"/>
          <w:numId w:val="1"/>
        </w:numPr>
        <w:ind w:left="426" w:hanging="284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a szakmai készségek, képességek komplex fejlesztési folyamatában a szakmai gyakorlóhely értékelése alapján a gyakorlati</w:t>
      </w:r>
      <w:r>
        <w:rPr>
          <w:sz w:val="22"/>
          <w:szCs w:val="22"/>
        </w:rPr>
        <w:t xml:space="preserve"> kompetenciákat értékelni.</w:t>
      </w:r>
    </w:p>
    <w:p w14:paraId="35974376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cs="Arial"/>
          <w:sz w:val="22"/>
          <w:szCs w:val="22"/>
        </w:rPr>
      </w:pPr>
      <w:r w:rsidRPr="001D2D2A">
        <w:rPr>
          <w:sz w:val="22"/>
          <w:szCs w:val="22"/>
        </w:rPr>
        <w:t xml:space="preserve">A Felsőoktatási intézmény </w:t>
      </w:r>
      <w:r w:rsidRPr="001D2D2A">
        <w:rPr>
          <w:rFonts w:cs="Arial"/>
          <w:sz w:val="22"/>
          <w:szCs w:val="22"/>
        </w:rPr>
        <w:t>felelős a hallgatók teljes képzéséért, és az ennek rés</w:t>
      </w:r>
      <w:r>
        <w:rPr>
          <w:rFonts w:cs="Arial"/>
          <w:sz w:val="22"/>
          <w:szCs w:val="22"/>
        </w:rPr>
        <w:t>zét képező szakmai gyakorlatért.</w:t>
      </w:r>
    </w:p>
    <w:p w14:paraId="0703E1A8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cs="Arial"/>
          <w:sz w:val="22"/>
          <w:szCs w:val="22"/>
        </w:rPr>
      </w:pPr>
      <w:r w:rsidRPr="001D2D2A">
        <w:rPr>
          <w:sz w:val="22"/>
          <w:szCs w:val="22"/>
        </w:rPr>
        <w:t xml:space="preserve">A Felsőoktatási intézmény kötelessége </w:t>
      </w:r>
      <w:r w:rsidRPr="001D2D2A">
        <w:rPr>
          <w:rFonts w:cs="Arial"/>
          <w:sz w:val="22"/>
          <w:szCs w:val="22"/>
        </w:rPr>
        <w:t>a szakmai gyakorlaton résztvevő hallgatók rendszeres ellenőrzése, ta</w:t>
      </w:r>
      <w:r>
        <w:rPr>
          <w:rFonts w:cs="Arial"/>
          <w:sz w:val="22"/>
          <w:szCs w:val="22"/>
        </w:rPr>
        <w:t>nulmányi módszertani irányítása.</w:t>
      </w:r>
    </w:p>
    <w:p w14:paraId="3AF4B110" w14:textId="77777777" w:rsidR="00564EA5" w:rsidRPr="001D2D2A" w:rsidRDefault="00564EA5" w:rsidP="00564EA5">
      <w:pPr>
        <w:pStyle w:val="Listaszerbekezds"/>
        <w:numPr>
          <w:ilvl w:val="1"/>
          <w:numId w:val="1"/>
        </w:numPr>
        <w:spacing w:after="0"/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A Felsőoktatási intézmény felelőssége a szakmai gyakorlatnak a Gyakorlóhellyel történő megszervezése.</w:t>
      </w:r>
    </w:p>
    <w:p w14:paraId="58399425" w14:textId="77777777" w:rsidR="00564EA5" w:rsidRPr="001D2D2A" w:rsidRDefault="00564EA5" w:rsidP="00564EA5">
      <w:pPr>
        <w:pStyle w:val="Listaszerbekezds"/>
        <w:spacing w:after="0"/>
        <w:ind w:left="426"/>
        <w:jc w:val="both"/>
        <w:rPr>
          <w:sz w:val="22"/>
          <w:szCs w:val="22"/>
        </w:rPr>
      </w:pPr>
    </w:p>
    <w:p w14:paraId="33F52769" w14:textId="77777777" w:rsidR="00564EA5" w:rsidRPr="001D2D2A" w:rsidRDefault="00564EA5" w:rsidP="00564EA5">
      <w:pPr>
        <w:pStyle w:val="Listaszerbekezds"/>
        <w:numPr>
          <w:ilvl w:val="0"/>
          <w:numId w:val="1"/>
        </w:numPr>
        <w:spacing w:before="360"/>
        <w:ind w:left="426" w:hanging="426"/>
        <w:jc w:val="both"/>
        <w:rPr>
          <w:b/>
          <w:sz w:val="22"/>
          <w:szCs w:val="22"/>
        </w:rPr>
      </w:pPr>
      <w:r w:rsidRPr="001D2D2A">
        <w:rPr>
          <w:b/>
          <w:sz w:val="22"/>
          <w:szCs w:val="22"/>
        </w:rPr>
        <w:t>Hallgató jogai és kötelezettségei</w:t>
      </w:r>
    </w:p>
    <w:p w14:paraId="5EF5A40F" w14:textId="77777777" w:rsidR="00564EA5" w:rsidRPr="001D2D2A" w:rsidRDefault="00564EA5" w:rsidP="00564EA5">
      <w:pPr>
        <w:pStyle w:val="Listaszerbekezds"/>
        <w:keepNext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A szakmai gyakorlaton résztvevő Hallgatót az érdek- és munkavédelem tekintetében megilletik mindazok a jogok, amelyeket a vonatkozó törvény(</w:t>
      </w:r>
      <w:proofErr w:type="spellStart"/>
      <w:r w:rsidRPr="001D2D2A">
        <w:rPr>
          <w:sz w:val="22"/>
          <w:szCs w:val="22"/>
        </w:rPr>
        <w:t>ek</w:t>
      </w:r>
      <w:proofErr w:type="spellEnd"/>
      <w:r w:rsidRPr="001D2D2A">
        <w:rPr>
          <w:sz w:val="22"/>
          <w:szCs w:val="22"/>
        </w:rPr>
        <w:t>) biztosít(</w:t>
      </w:r>
      <w:proofErr w:type="spellStart"/>
      <w:r w:rsidRPr="001D2D2A">
        <w:rPr>
          <w:sz w:val="22"/>
          <w:szCs w:val="22"/>
        </w:rPr>
        <w:t>anak</w:t>
      </w:r>
      <w:proofErr w:type="spellEnd"/>
      <w:r w:rsidRPr="001D2D2A">
        <w:rPr>
          <w:sz w:val="22"/>
          <w:szCs w:val="22"/>
        </w:rPr>
        <w:t>) a munkavállalók részére.</w:t>
      </w:r>
    </w:p>
    <w:p w14:paraId="10A3C724" w14:textId="77777777" w:rsidR="00564EA5" w:rsidRPr="001D2D2A" w:rsidRDefault="00564EA5" w:rsidP="00564EA5">
      <w:pPr>
        <w:pStyle w:val="Listaszerbekezds"/>
        <w:keepNext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A szakmai gyakorlat ideje alatt a Hallgató köteles betartani a Gyakorlóhely belső szabályait, előírásait, munkarendjét, valamint a munkavégzésre vonatkozó szabályokat. Ezek sorozatos vagy súlyos megszegése, vagy nem teljesítése esetén, illetve amennyiben a Hallgató a gyakorlaton indokolatlanul nem jelenik meg, az előírt követelményeket nem tudja teljesíteni, a Gyakorlóhely köteles haladé</w:t>
      </w:r>
      <w:r>
        <w:rPr>
          <w:sz w:val="22"/>
          <w:szCs w:val="22"/>
        </w:rPr>
        <w:t>ktalanul értesíteni a Felsőoktatási intézményt</w:t>
      </w:r>
      <w:r w:rsidRPr="001D2D2A">
        <w:rPr>
          <w:sz w:val="22"/>
          <w:szCs w:val="22"/>
        </w:rPr>
        <w:t>, és egyidejűleg kezdeménye</w:t>
      </w:r>
      <w:r>
        <w:rPr>
          <w:sz w:val="22"/>
          <w:szCs w:val="22"/>
        </w:rPr>
        <w:t>zheti a szakmai gyakorlat megszű</w:t>
      </w:r>
      <w:r w:rsidRPr="001D2D2A">
        <w:rPr>
          <w:sz w:val="22"/>
          <w:szCs w:val="22"/>
        </w:rPr>
        <w:t>ntetését.</w:t>
      </w:r>
    </w:p>
    <w:p w14:paraId="761B74EF" w14:textId="77777777" w:rsidR="00564EA5" w:rsidRPr="001D2D2A" w:rsidRDefault="00564EA5" w:rsidP="00564EA5">
      <w:pPr>
        <w:pStyle w:val="Listaszerbekezds"/>
        <w:keepNext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A Hallgató köteles a Gyakorlóhelyen tudomására jutott, üzleti titoknak minősülő adatot, tényt bizalmasan kezelni, azt harmadik személlyel nem közli.</w:t>
      </w:r>
    </w:p>
    <w:p w14:paraId="1661F242" w14:textId="77777777" w:rsidR="00564EA5" w:rsidRPr="001D2D2A" w:rsidRDefault="00564EA5" w:rsidP="00564EA5">
      <w:pPr>
        <w:pStyle w:val="Listaszerbekezds"/>
        <w:keepNext/>
        <w:ind w:left="426"/>
        <w:jc w:val="both"/>
        <w:rPr>
          <w:sz w:val="22"/>
          <w:szCs w:val="22"/>
        </w:rPr>
      </w:pPr>
    </w:p>
    <w:p w14:paraId="46978426" w14:textId="77777777" w:rsidR="00564EA5" w:rsidRPr="00770D07" w:rsidRDefault="00564EA5" w:rsidP="00564EA5">
      <w:pPr>
        <w:pStyle w:val="Listaszerbekezds"/>
        <w:ind w:left="426"/>
        <w:jc w:val="both"/>
        <w:rPr>
          <w:sz w:val="22"/>
          <w:szCs w:val="22"/>
        </w:rPr>
      </w:pPr>
      <w:r w:rsidRPr="001D2D2A">
        <w:rPr>
          <w:b/>
          <w:sz w:val="22"/>
          <w:szCs w:val="22"/>
        </w:rPr>
        <w:t>Megállapodás megszűnése és módosítása</w:t>
      </w:r>
    </w:p>
    <w:p w14:paraId="3DB58C28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 xml:space="preserve">Jelen megállapodást bármelyik Fél jogosult a másik Félhez intézett egyoldalú, írásos nyilatkozatával indokolás nélkül </w:t>
      </w:r>
      <w:r w:rsidRPr="00770D07">
        <w:rPr>
          <w:sz w:val="22"/>
          <w:szCs w:val="22"/>
        </w:rPr>
        <w:t>30</w:t>
      </w:r>
      <w:r w:rsidRPr="001D2D2A">
        <w:rPr>
          <w:sz w:val="22"/>
          <w:szCs w:val="22"/>
        </w:rPr>
        <w:t xml:space="preserve"> napos felmondási idővel felmondani.</w:t>
      </w:r>
    </w:p>
    <w:p w14:paraId="78CEB903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Bármelyik Fél, a másik Fél súlyos szerződésszegése esetén jogosult a jelen megállapodást a szerződésszegő Félhez intézett egyoldalú, írásos, indokolással ellátott nyilatkozatával azonnali hatállyal felmondani.</w:t>
      </w:r>
    </w:p>
    <w:p w14:paraId="2D9CAA2B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Felek a jelen megállapodást közös megegyezéssel ki</w:t>
      </w:r>
      <w:r>
        <w:rPr>
          <w:sz w:val="22"/>
          <w:szCs w:val="22"/>
        </w:rPr>
        <w:t>zárólag írásban, bármikor megszű</w:t>
      </w:r>
      <w:r w:rsidRPr="001D2D2A">
        <w:rPr>
          <w:sz w:val="22"/>
          <w:szCs w:val="22"/>
        </w:rPr>
        <w:t>ntethetik.</w:t>
      </w:r>
    </w:p>
    <w:p w14:paraId="6E38F3AF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Felek a jelen megállapodást közös megegyezéssel kizárólag írásban, bármikor módosíthatják.</w:t>
      </w:r>
    </w:p>
    <w:p w14:paraId="19E96608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 xml:space="preserve">Szerződő felek úgy állapodnak meg, hogy ha valamely hallgató szakmai gyakorlata idő előtt megszűnik vagy megszakad, úgy a megszűnés és megszakadás időpontjáról és annak okáról a </w:t>
      </w:r>
      <w:r w:rsidRPr="001D2D2A">
        <w:rPr>
          <w:sz w:val="22"/>
          <w:szCs w:val="22"/>
        </w:rPr>
        <w:lastRenderedPageBreak/>
        <w:t>Gyakorlóhely haladéktalanul értesíti írásban a Felsőoktatási intézmény kapcsolattartóját és a Felsőoktatási intézmény szakmai felelősét.</w:t>
      </w:r>
    </w:p>
    <w:p w14:paraId="29FBF249" w14:textId="77777777" w:rsidR="00564EA5" w:rsidRPr="001D2D2A" w:rsidRDefault="00564EA5" w:rsidP="00564EA5">
      <w:pPr>
        <w:pStyle w:val="Listaszerbekezds"/>
        <w:ind w:left="426"/>
        <w:jc w:val="both"/>
        <w:rPr>
          <w:b/>
          <w:sz w:val="22"/>
          <w:szCs w:val="22"/>
          <w:u w:val="single"/>
        </w:rPr>
      </w:pPr>
    </w:p>
    <w:p w14:paraId="418AA8E5" w14:textId="77777777" w:rsidR="00564EA5" w:rsidRPr="001D2D2A" w:rsidRDefault="00564EA5" w:rsidP="00564EA5">
      <w:pPr>
        <w:pStyle w:val="Listaszerbekezds"/>
        <w:numPr>
          <w:ilvl w:val="0"/>
          <w:numId w:val="1"/>
        </w:numPr>
        <w:ind w:left="426" w:hanging="426"/>
        <w:jc w:val="both"/>
        <w:rPr>
          <w:b/>
          <w:sz w:val="22"/>
          <w:szCs w:val="22"/>
        </w:rPr>
      </w:pPr>
      <w:r w:rsidRPr="001D2D2A">
        <w:rPr>
          <w:b/>
          <w:sz w:val="22"/>
          <w:szCs w:val="22"/>
        </w:rPr>
        <w:t>Felek egyéb megállapodásai</w:t>
      </w:r>
    </w:p>
    <w:p w14:paraId="7F7E32E1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 xml:space="preserve">Felek megállapodnak abban, hogy minden, a jelen </w:t>
      </w:r>
      <w:r>
        <w:rPr>
          <w:sz w:val="22"/>
          <w:szCs w:val="22"/>
        </w:rPr>
        <w:t xml:space="preserve">Együttműködési </w:t>
      </w:r>
      <w:r w:rsidRPr="001D2D2A">
        <w:rPr>
          <w:sz w:val="22"/>
          <w:szCs w:val="22"/>
        </w:rPr>
        <w:t>megállapodás keretében egymásnak küldött értesítésnek írott (levél, fax, e-mail) formában kell történnie. A Felek közti levelezés nyelve: magyar.</w:t>
      </w:r>
    </w:p>
    <w:p w14:paraId="2772CBD7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 xml:space="preserve">Felek megállapodnak abban, hogy egymáshoz intézett értesítéseit akkor tekintik megfelelően teljesítettnek, amennyiben azt a másik Félnek </w:t>
      </w:r>
      <w:r>
        <w:rPr>
          <w:sz w:val="22"/>
          <w:szCs w:val="22"/>
        </w:rPr>
        <w:t>a jelen Együttműködési megállapodásban</w:t>
      </w:r>
      <w:r w:rsidRPr="001D2D2A">
        <w:rPr>
          <w:sz w:val="22"/>
          <w:szCs w:val="22"/>
        </w:rPr>
        <w:t xml:space="preserve"> meghatározott értesítési címére írásban – tértivevénnyel vagy más módon igazolt levél, telefax útján – küldték meg.</w:t>
      </w:r>
    </w:p>
    <w:p w14:paraId="7A02B25F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Felek megállapodnak abban, hogy amennyiben a tértivevényes postai küldemény „ismeretlen”, „ismeretlen helyre költözött”, „nem vette át”, „az átvételt megtagadta” jelzéssel érkezik vissza a feladóhoz, akkor már a kézbesítés megkísérlésének napján, ha pedig „nem kereste” jelzéssel, akkor a második kézbesítési kísérletet követő 5. munkanapon a küldemény kézbesítettnek minősül.</w:t>
      </w:r>
    </w:p>
    <w:p w14:paraId="5481DA5A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sz w:val="22"/>
          <w:szCs w:val="22"/>
        </w:rPr>
      </w:pPr>
      <w:r w:rsidRPr="001D2D2A">
        <w:rPr>
          <w:sz w:val="22"/>
          <w:szCs w:val="22"/>
        </w:rPr>
        <w:t>A kapcsolattartók személyében bekövetkező esetleges változásokról az érintett Fél haladéktalanul írásban köteles a másik Felet tájékoztatni. A tájékoztatás tudomásulvételét a másik Fél köteles haladéktalanul, írásban visszaigazolni. Ettől az időponttól kezdődően a kapcsolattartónak az újonnan bejelentett személy minősül. Felek megállapodnak abban, hogy a kapcsolattartók személyének megváltozására vonatkozó bejelentése és annak visszaigazolása nem minősül szerződésmódosításnak.</w:t>
      </w:r>
    </w:p>
    <w:p w14:paraId="14A281A5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cs="Calibri"/>
          <w:sz w:val="22"/>
          <w:szCs w:val="22"/>
        </w:rPr>
      </w:pPr>
      <w:r w:rsidRPr="001D2D2A">
        <w:rPr>
          <w:rFonts w:cs="Calibri"/>
          <w:sz w:val="22"/>
          <w:szCs w:val="22"/>
        </w:rPr>
        <w:t xml:space="preserve">Felek kijelentik, hogy a jelen </w:t>
      </w:r>
      <w:r>
        <w:rPr>
          <w:rFonts w:cs="Calibri"/>
          <w:sz w:val="22"/>
          <w:szCs w:val="22"/>
        </w:rPr>
        <w:t xml:space="preserve">Együttműködési </w:t>
      </w:r>
      <w:r w:rsidRPr="001D2D2A">
        <w:rPr>
          <w:rFonts w:cs="Calibri"/>
          <w:sz w:val="22"/>
          <w:szCs w:val="22"/>
        </w:rPr>
        <w:t xml:space="preserve">megállapodásból eredő bármilyen vitás kérdést elsősorban törekednek peren kívül rendezni. </w:t>
      </w:r>
    </w:p>
    <w:p w14:paraId="39544D57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cs="Calibri"/>
          <w:sz w:val="22"/>
          <w:szCs w:val="22"/>
        </w:rPr>
      </w:pPr>
      <w:r w:rsidRPr="001D2D2A">
        <w:rPr>
          <w:rFonts w:cs="Calibri"/>
          <w:sz w:val="22"/>
          <w:szCs w:val="22"/>
        </w:rPr>
        <w:t xml:space="preserve">Jelen </w:t>
      </w:r>
      <w:r>
        <w:rPr>
          <w:rFonts w:cs="Calibri"/>
          <w:sz w:val="22"/>
          <w:szCs w:val="22"/>
        </w:rPr>
        <w:t xml:space="preserve">Együttműködési </w:t>
      </w:r>
      <w:r w:rsidRPr="001D2D2A">
        <w:rPr>
          <w:rFonts w:cs="Calibri"/>
          <w:sz w:val="22"/>
          <w:szCs w:val="22"/>
        </w:rPr>
        <w:t xml:space="preserve">megállapodás négy (4) eredeti, egymással mindenben megegyező példányban készült, amelyből kettő (2) példány a Felsőoktatási intézményt, kettő (2) példány a </w:t>
      </w:r>
      <w:proofErr w:type="spellStart"/>
      <w:r w:rsidRPr="001D2D2A">
        <w:rPr>
          <w:rFonts w:cs="Calibri"/>
          <w:sz w:val="22"/>
          <w:szCs w:val="22"/>
        </w:rPr>
        <w:t>Gyakorlóhelyet</w:t>
      </w:r>
      <w:proofErr w:type="spellEnd"/>
      <w:r w:rsidRPr="001D2D2A">
        <w:rPr>
          <w:rFonts w:cs="Calibri"/>
          <w:sz w:val="22"/>
          <w:szCs w:val="22"/>
        </w:rPr>
        <w:t xml:space="preserve"> illeti</w:t>
      </w:r>
      <w:r>
        <w:rPr>
          <w:rFonts w:cs="Calibri"/>
          <w:sz w:val="22"/>
          <w:szCs w:val="22"/>
        </w:rPr>
        <w:t>, melyből Gyakorlóhely egy (1) példányt a szakmai gyakorlaton résztvevő hallgató részére átad, abból a célból, hogy a szakmai gyakorlaton részt vevő hallgató szakmai gyakorlati dokumentációjába befűzésre kerüljön.</w:t>
      </w:r>
    </w:p>
    <w:p w14:paraId="7227D77F" w14:textId="77777777" w:rsidR="00564EA5" w:rsidRPr="001D2D2A" w:rsidRDefault="00564EA5" w:rsidP="00564EA5">
      <w:pPr>
        <w:pStyle w:val="Listaszerbekezds"/>
        <w:numPr>
          <w:ilvl w:val="1"/>
          <w:numId w:val="1"/>
        </w:numPr>
        <w:ind w:left="426"/>
        <w:jc w:val="both"/>
        <w:rPr>
          <w:rFonts w:cs="Calibri"/>
          <w:sz w:val="22"/>
          <w:szCs w:val="22"/>
        </w:rPr>
      </w:pPr>
      <w:r w:rsidRPr="001D2D2A">
        <w:rPr>
          <w:rFonts w:cs="Calibri"/>
          <w:sz w:val="22"/>
          <w:szCs w:val="22"/>
        </w:rPr>
        <w:t>Felek rögzítik, hogy jelen</w:t>
      </w:r>
      <w:r>
        <w:rPr>
          <w:rFonts w:cs="Calibri"/>
          <w:sz w:val="22"/>
          <w:szCs w:val="22"/>
        </w:rPr>
        <w:t xml:space="preserve"> Együttműködési</w:t>
      </w:r>
      <w:r w:rsidRPr="001D2D2A">
        <w:rPr>
          <w:rFonts w:cs="Calibri"/>
          <w:sz w:val="22"/>
          <w:szCs w:val="22"/>
        </w:rPr>
        <w:t xml:space="preserve"> megállapodásban nem szabályozott kérdésekben a mindenkor hatályos Polgári Törvénykönyv, a nemzeti felsőoktatásról szóló 2011. évi CCIV. törvény, a szakmai gyakorlat vonatkozásában az </w:t>
      </w:r>
      <w:proofErr w:type="spellStart"/>
      <w:r w:rsidRPr="001D2D2A">
        <w:rPr>
          <w:rFonts w:cs="Calibri"/>
          <w:sz w:val="22"/>
          <w:szCs w:val="22"/>
        </w:rPr>
        <w:t>Nftv</w:t>
      </w:r>
      <w:proofErr w:type="spellEnd"/>
      <w:r w:rsidRPr="001D2D2A">
        <w:rPr>
          <w:rFonts w:cs="Calibri"/>
          <w:sz w:val="22"/>
          <w:szCs w:val="22"/>
        </w:rPr>
        <w:t>. 44. § (2) bekezdése alapján a Munka Törvénykönyvéről szóló 2012. évi I. törvény és a felsőoktatási szakképzésről és a felsőoktatási képzéshez kapcsolódó szakmai gyakorlat egyes kérdéseiről szóló 230/2012. (VIII. 28.) Kormányrendelet rendelkezései az irányadóak.</w:t>
      </w:r>
    </w:p>
    <w:p w14:paraId="7D831B9E" w14:textId="77777777" w:rsidR="00564EA5" w:rsidRPr="001D2D2A" w:rsidRDefault="00564EA5" w:rsidP="00564EA5">
      <w:pPr>
        <w:spacing w:before="120"/>
        <w:jc w:val="both"/>
        <w:rPr>
          <w:rFonts w:eastAsia="Times New Roman"/>
          <w:sz w:val="22"/>
          <w:szCs w:val="22"/>
          <w:lang w:eastAsia="hu-HU"/>
        </w:rPr>
      </w:pPr>
      <w:r w:rsidRPr="001D2D2A">
        <w:rPr>
          <w:rFonts w:cs="Calibri"/>
          <w:sz w:val="22"/>
          <w:szCs w:val="22"/>
        </w:rPr>
        <w:t>Jelen megállapodást a Felek értelmezték, és mint akaratukkal mindenben megegyezőt, jóváhagyólag aláírták.</w:t>
      </w:r>
      <w:r w:rsidRPr="001D2D2A">
        <w:rPr>
          <w:rFonts w:eastAsia="Times New Roman"/>
          <w:sz w:val="22"/>
          <w:szCs w:val="22"/>
          <w:lang w:eastAsia="hu-HU"/>
        </w:rPr>
        <w:t xml:space="preserve"> </w:t>
      </w:r>
    </w:p>
    <w:p w14:paraId="29C77F99" w14:textId="77777777" w:rsidR="00564EA5" w:rsidRPr="001D2D2A" w:rsidRDefault="00564EA5" w:rsidP="00564EA5">
      <w:pPr>
        <w:spacing w:before="120"/>
        <w:jc w:val="both"/>
        <w:rPr>
          <w:rFonts w:cs="Calibri"/>
          <w:sz w:val="22"/>
          <w:szCs w:val="22"/>
          <w:u w:val="single"/>
        </w:rPr>
      </w:pPr>
      <w:r w:rsidRPr="001D2D2A">
        <w:rPr>
          <w:rFonts w:cs="Calibri"/>
          <w:sz w:val="22"/>
          <w:szCs w:val="22"/>
          <w:u w:val="single"/>
        </w:rPr>
        <w:t>Mellékletek:</w:t>
      </w:r>
    </w:p>
    <w:p w14:paraId="6576EC84" w14:textId="77777777" w:rsidR="00564EA5" w:rsidRPr="001463CF" w:rsidRDefault="00564EA5" w:rsidP="00564EA5">
      <w:pPr>
        <w:pStyle w:val="Listaszerbekezds"/>
        <w:numPr>
          <w:ilvl w:val="0"/>
          <w:numId w:val="2"/>
        </w:numPr>
        <w:spacing w:after="720"/>
        <w:jc w:val="both"/>
        <w:rPr>
          <w:rFonts w:cs="Calibri"/>
          <w:sz w:val="22"/>
          <w:szCs w:val="22"/>
        </w:rPr>
      </w:pPr>
      <w:r w:rsidRPr="001463CF">
        <w:rPr>
          <w:rFonts w:cs="Calibri"/>
          <w:sz w:val="22"/>
          <w:szCs w:val="22"/>
        </w:rPr>
        <w:t>számú melléklet Felek szakmai gyakorlatot érintő adatai</w:t>
      </w:r>
    </w:p>
    <w:p w14:paraId="1E5C7F4A" w14:textId="77777777" w:rsidR="00564EA5" w:rsidRPr="001463CF" w:rsidRDefault="00564EA5" w:rsidP="00564EA5">
      <w:pPr>
        <w:pStyle w:val="Listaszerbekezds"/>
        <w:numPr>
          <w:ilvl w:val="0"/>
          <w:numId w:val="2"/>
        </w:numPr>
        <w:spacing w:after="7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számú melléklet Szakmai gyakorlat adatai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4EA5" w14:paraId="2BD2B334" w14:textId="77777777" w:rsidTr="00FD62B6">
        <w:tc>
          <w:tcPr>
            <w:tcW w:w="4531" w:type="dxa"/>
          </w:tcPr>
          <w:p w14:paraId="5D8BEC9C" w14:textId="77777777" w:rsidR="00564EA5" w:rsidRDefault="00564EA5" w:rsidP="00FD62B6">
            <w:pPr>
              <w:tabs>
                <w:tab w:val="left" w:leader="underscore" w:pos="3402"/>
                <w:tab w:val="left" w:pos="5670"/>
                <w:tab w:val="left" w:leader="underscore" w:pos="7371"/>
                <w:tab w:val="right" w:leader="underscore" w:pos="9072"/>
              </w:tabs>
              <w:spacing w:before="120" w:after="13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 xml:space="preserve">Budapest, 20 </w:t>
            </w:r>
            <w:proofErr w:type="gramStart"/>
            <w:r>
              <w:rPr>
                <w:rFonts w:cs="Calibri"/>
                <w:sz w:val="22"/>
                <w:szCs w:val="22"/>
              </w:rPr>
              <w:t xml:space="preserve">  .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   </w:t>
            </w:r>
          </w:p>
        </w:tc>
        <w:tc>
          <w:tcPr>
            <w:tcW w:w="4531" w:type="dxa"/>
          </w:tcPr>
          <w:p w14:paraId="5C00F563" w14:textId="77777777" w:rsidR="00564EA5" w:rsidRPr="00450610" w:rsidRDefault="00564EA5" w:rsidP="00FD62B6">
            <w:pPr>
              <w:tabs>
                <w:tab w:val="left" w:leader="underscore" w:pos="3402"/>
                <w:tab w:val="left" w:pos="5670"/>
                <w:tab w:val="left" w:leader="underscore" w:pos="7371"/>
                <w:tab w:val="right" w:leader="underscore" w:pos="9072"/>
              </w:tabs>
              <w:spacing w:before="120" w:after="1320"/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…………………</w:t>
            </w:r>
            <w:proofErr w:type="gramStart"/>
            <w:r>
              <w:rPr>
                <w:rFonts w:cs="Calibri"/>
                <w:sz w:val="22"/>
                <w:szCs w:val="22"/>
              </w:rPr>
              <w:t>…….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, 20  .   </w:t>
            </w:r>
          </w:p>
        </w:tc>
      </w:tr>
      <w:tr w:rsidR="00564EA5" w14:paraId="16BFA61D" w14:textId="77777777" w:rsidTr="00FD62B6">
        <w:tc>
          <w:tcPr>
            <w:tcW w:w="4531" w:type="dxa"/>
          </w:tcPr>
          <w:p w14:paraId="4D319C5E" w14:textId="77777777" w:rsidR="00564EA5" w:rsidRDefault="00564EA5" w:rsidP="00FD62B6">
            <w:pPr>
              <w:pStyle w:val="Nincstrkz"/>
            </w:pPr>
          </w:p>
        </w:tc>
        <w:tc>
          <w:tcPr>
            <w:tcW w:w="4531" w:type="dxa"/>
          </w:tcPr>
          <w:p w14:paraId="0348B11F" w14:textId="77777777" w:rsidR="00564EA5" w:rsidRDefault="00564EA5" w:rsidP="00FD62B6">
            <w:pPr>
              <w:pStyle w:val="Nincstrkz"/>
            </w:pPr>
          </w:p>
        </w:tc>
      </w:tr>
    </w:tbl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564EA5" w:rsidRPr="001D2D2A" w14:paraId="7C2EDA46" w14:textId="77777777" w:rsidTr="00FD62B6">
        <w:trPr>
          <w:trHeight w:val="531"/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5474B0" w14:textId="77777777" w:rsidR="00564EA5" w:rsidRPr="001463CF" w:rsidRDefault="00564EA5" w:rsidP="00FD62B6">
            <w:pPr>
              <w:pStyle w:val="Nincstrkz"/>
              <w:jc w:val="center"/>
              <w:rPr>
                <w:sz w:val="22"/>
                <w:szCs w:val="22"/>
              </w:rPr>
            </w:pPr>
            <w:r w:rsidRPr="001463CF">
              <w:rPr>
                <w:sz w:val="22"/>
                <w:szCs w:val="22"/>
              </w:rPr>
              <w:t>Károli Gáspár Református Egyetem</w:t>
            </w:r>
          </w:p>
        </w:tc>
        <w:tc>
          <w:tcPr>
            <w:tcW w:w="2268" w:type="dxa"/>
            <w:shd w:val="clear" w:color="auto" w:fill="auto"/>
          </w:tcPr>
          <w:p w14:paraId="300D5FBA" w14:textId="77777777" w:rsidR="00564EA5" w:rsidRPr="001D2D2A" w:rsidRDefault="00564EA5" w:rsidP="00FD62B6">
            <w:pPr>
              <w:spacing w:line="24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1E299B" w14:textId="77777777" w:rsidR="00564EA5" w:rsidRPr="001D2D2A" w:rsidRDefault="00564EA5" w:rsidP="00FD62B6">
            <w:pPr>
              <w:spacing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1D2D2A">
              <w:rPr>
                <w:rFonts w:cs="Calibri"/>
                <w:sz w:val="22"/>
                <w:szCs w:val="22"/>
              </w:rPr>
              <w:t>Szakmai gyakorlóhely</w:t>
            </w:r>
          </w:p>
        </w:tc>
      </w:tr>
      <w:tr w:rsidR="00564EA5" w:rsidRPr="001D2D2A" w14:paraId="53A97823" w14:textId="77777777" w:rsidTr="00FD62B6">
        <w:trPr>
          <w:jc w:val="center"/>
        </w:trPr>
        <w:tc>
          <w:tcPr>
            <w:tcW w:w="3402" w:type="dxa"/>
            <w:shd w:val="clear" w:color="auto" w:fill="auto"/>
          </w:tcPr>
          <w:p w14:paraId="2C78ADC3" w14:textId="22E666A5" w:rsidR="00564EA5" w:rsidRPr="00BB5E0E" w:rsidRDefault="00564EA5" w:rsidP="00FD62B6">
            <w:pPr>
              <w:pStyle w:val="Nincstrkz"/>
              <w:jc w:val="center"/>
              <w:rPr>
                <w:sz w:val="22"/>
                <w:szCs w:val="22"/>
              </w:rPr>
            </w:pPr>
            <w:r w:rsidRPr="001463CF">
              <w:rPr>
                <w:sz w:val="22"/>
                <w:szCs w:val="22"/>
              </w:rPr>
              <w:t>megbízott képvi</w:t>
            </w:r>
            <w:r>
              <w:rPr>
                <w:sz w:val="22"/>
                <w:szCs w:val="22"/>
              </w:rPr>
              <w:t>selő:</w:t>
            </w:r>
            <w:r>
              <w:rPr>
                <w:sz w:val="22"/>
                <w:szCs w:val="22"/>
              </w:rPr>
              <w:br/>
            </w:r>
            <w:r>
              <w:t>Prof. Dr. Mészáros József</w:t>
            </w:r>
            <w:r w:rsidRPr="00BB5E0E">
              <w:rPr>
                <w:sz w:val="22"/>
                <w:szCs w:val="22"/>
              </w:rPr>
              <w:t xml:space="preserve"> </w:t>
            </w:r>
          </w:p>
          <w:p w14:paraId="2CAECEE8" w14:textId="77777777" w:rsidR="00564EA5" w:rsidRPr="00BB5E0E" w:rsidRDefault="00564EA5" w:rsidP="00FD62B6">
            <w:pPr>
              <w:pStyle w:val="Nincstrkz"/>
              <w:jc w:val="center"/>
            </w:pPr>
            <w:r w:rsidRPr="00BB5E0E">
              <w:t>Dékán</w:t>
            </w:r>
          </w:p>
        </w:tc>
        <w:tc>
          <w:tcPr>
            <w:tcW w:w="2268" w:type="dxa"/>
            <w:shd w:val="clear" w:color="auto" w:fill="auto"/>
          </w:tcPr>
          <w:p w14:paraId="4944758B" w14:textId="77777777" w:rsidR="00564EA5" w:rsidRPr="001D2D2A" w:rsidRDefault="00564EA5" w:rsidP="00FD62B6">
            <w:pPr>
              <w:spacing w:line="24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25E3879" w14:textId="77777777" w:rsidR="00564EA5" w:rsidRPr="001D2D2A" w:rsidRDefault="00564EA5" w:rsidP="00FD62B6">
            <w:pPr>
              <w:spacing w:line="24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14:paraId="2772AC0F" w14:textId="77777777" w:rsidR="00564EA5" w:rsidRPr="001D2D2A" w:rsidRDefault="00564EA5" w:rsidP="00564EA5">
      <w:pPr>
        <w:spacing w:line="240" w:lineRule="auto"/>
        <w:ind w:left="567" w:hanging="567"/>
        <w:rPr>
          <w:sz w:val="22"/>
          <w:szCs w:val="22"/>
        </w:rPr>
      </w:pPr>
    </w:p>
    <w:p w14:paraId="753F9104" w14:textId="77777777" w:rsidR="00564EA5" w:rsidRPr="001D2D2A" w:rsidRDefault="00564EA5" w:rsidP="00564EA5">
      <w:pPr>
        <w:spacing w:after="1320" w:line="240" w:lineRule="auto"/>
        <w:ind w:left="567" w:hanging="567"/>
        <w:rPr>
          <w:sz w:val="22"/>
          <w:szCs w:val="22"/>
        </w:rPr>
      </w:pPr>
      <w:r w:rsidRPr="001D2D2A">
        <w:rPr>
          <w:sz w:val="22"/>
          <w:szCs w:val="22"/>
        </w:rPr>
        <w:t>Ellenjegyzők a Gyakorlóhely részéről: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564EA5" w:rsidRPr="001D2D2A" w14:paraId="21046BF9" w14:textId="77777777" w:rsidTr="00FD62B6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2AB30EE" w14:textId="77777777" w:rsidR="00564EA5" w:rsidRPr="001D2D2A" w:rsidRDefault="00564EA5" w:rsidP="00FD62B6">
            <w:pPr>
              <w:spacing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1D2D2A">
              <w:rPr>
                <w:sz w:val="22"/>
                <w:szCs w:val="22"/>
              </w:rPr>
              <w:t>jogi ellenjegyző</w:t>
            </w:r>
          </w:p>
        </w:tc>
        <w:tc>
          <w:tcPr>
            <w:tcW w:w="2268" w:type="dxa"/>
            <w:shd w:val="clear" w:color="auto" w:fill="auto"/>
          </w:tcPr>
          <w:p w14:paraId="1C80D249" w14:textId="77777777" w:rsidR="00564EA5" w:rsidRPr="001D2D2A" w:rsidRDefault="00564EA5" w:rsidP="00FD62B6">
            <w:pPr>
              <w:spacing w:line="240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50FFA5D" w14:textId="77777777" w:rsidR="00564EA5" w:rsidRPr="001D2D2A" w:rsidRDefault="00564EA5" w:rsidP="00FD62B6">
            <w:pPr>
              <w:spacing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1D2D2A">
              <w:rPr>
                <w:sz w:val="22"/>
                <w:szCs w:val="22"/>
              </w:rPr>
              <w:t>pénzügyi ellenjegyző</w:t>
            </w:r>
          </w:p>
        </w:tc>
      </w:tr>
    </w:tbl>
    <w:p w14:paraId="41AEED0C" w14:textId="77777777" w:rsidR="00564EA5" w:rsidRPr="009A3E4A" w:rsidRDefault="00564EA5" w:rsidP="00564EA5">
      <w:pPr>
        <w:spacing w:after="200"/>
        <w:jc w:val="right"/>
        <w:rPr>
          <w:rFonts w:ascii="Calibri" w:hAnsi="Calibri"/>
          <w:i/>
          <w:szCs w:val="22"/>
        </w:rPr>
      </w:pPr>
      <w:r>
        <w:rPr>
          <w:rFonts w:ascii="Calibri" w:hAnsi="Calibri"/>
        </w:rPr>
        <w:br w:type="page"/>
      </w:r>
      <w:r w:rsidRPr="009A3E4A">
        <w:rPr>
          <w:rFonts w:ascii="Calibri" w:hAnsi="Calibri"/>
          <w:i/>
          <w:szCs w:val="22"/>
        </w:rPr>
        <w:lastRenderedPageBreak/>
        <w:t>1. számú melléklet</w:t>
      </w:r>
    </w:p>
    <w:p w14:paraId="6EC8CB09" w14:textId="77777777" w:rsidR="00564EA5" w:rsidRPr="002A4FA4" w:rsidRDefault="00564EA5" w:rsidP="00564EA5">
      <w:pPr>
        <w:pStyle w:val="Cm"/>
        <w:spacing w:before="240"/>
        <w:jc w:val="center"/>
        <w:rPr>
          <w:b/>
          <w:bCs/>
          <w:i/>
          <w:color w:val="auto"/>
          <w:sz w:val="48"/>
          <w:szCs w:val="48"/>
        </w:rPr>
      </w:pPr>
      <w:r w:rsidRPr="002A4FA4">
        <w:rPr>
          <w:b/>
          <w:bCs/>
          <w:color w:val="auto"/>
          <w:sz w:val="48"/>
          <w:szCs w:val="48"/>
        </w:rPr>
        <w:t>Felek szakmai gyakorlatot érintő adatai</w:t>
      </w:r>
    </w:p>
    <w:p w14:paraId="282204C4" w14:textId="77777777" w:rsidR="00564EA5" w:rsidRDefault="00564EA5" w:rsidP="00564EA5">
      <w:pPr>
        <w:spacing w:before="240" w:line="240" w:lineRule="auto"/>
        <w:rPr>
          <w:rFonts w:ascii="Calibri" w:hAnsi="Calibri"/>
          <w:b/>
          <w:i/>
          <w:sz w:val="22"/>
          <w:szCs w:val="22"/>
        </w:rPr>
      </w:pPr>
      <w:r w:rsidRPr="009A3E4A">
        <w:rPr>
          <w:rFonts w:ascii="Calibri" w:hAnsi="Calibri"/>
          <w:b/>
          <w:i/>
          <w:sz w:val="22"/>
          <w:szCs w:val="22"/>
        </w:rPr>
        <w:t>Szakmai gyakorlóhely típusa:</w:t>
      </w:r>
    </w:p>
    <w:p w14:paraId="3C1DADA4" w14:textId="77777777" w:rsidR="00564EA5" w:rsidRDefault="00564EA5" w:rsidP="00564EA5">
      <w:pPr>
        <w:tabs>
          <w:tab w:val="left" w:pos="7230"/>
        </w:tabs>
        <w:spacing w:before="120" w:after="0" w:line="240" w:lineRule="auto"/>
        <w:rPr>
          <w:rFonts w:ascii="Calibri" w:hAnsi="Calibri"/>
          <w:sz w:val="22"/>
          <w:szCs w:val="22"/>
        </w:rPr>
      </w:pPr>
      <w:r w:rsidRPr="009A3E4A">
        <w:rPr>
          <w:rFonts w:ascii="Calibri" w:hAnsi="Calibri"/>
          <w:sz w:val="22"/>
          <w:szCs w:val="22"/>
        </w:rPr>
        <w:t>Szakképzési hozzájárulásra kötelezett szerv</w:t>
      </w:r>
      <w:r w:rsidRPr="009A3E4A">
        <w:rPr>
          <w:rFonts w:ascii="Calibri" w:hAnsi="Calibri"/>
          <w:sz w:val="22"/>
          <w:szCs w:val="22"/>
          <w:vertAlign w:val="superscript"/>
        </w:rPr>
        <w:footnoteReference w:id="1"/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86182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99B4FA2" w14:textId="77777777" w:rsidR="00564EA5" w:rsidRDefault="00564EA5" w:rsidP="00564EA5">
      <w:pPr>
        <w:tabs>
          <w:tab w:val="left" w:pos="7230"/>
        </w:tabs>
        <w:spacing w:before="120" w:after="0" w:line="240" w:lineRule="auto"/>
        <w:rPr>
          <w:rFonts w:ascii="Calibri" w:hAnsi="Calibri"/>
          <w:sz w:val="22"/>
          <w:szCs w:val="22"/>
        </w:rPr>
      </w:pPr>
      <w:r w:rsidRPr="009A3E4A">
        <w:rPr>
          <w:rFonts w:ascii="Calibri" w:hAnsi="Calibri"/>
          <w:sz w:val="22"/>
          <w:szCs w:val="22"/>
        </w:rPr>
        <w:t>Szakképzési hozzájárulásra nem kötelezett szerv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-123007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64AD8A3" w14:textId="77777777" w:rsidR="00564EA5" w:rsidRDefault="00564EA5" w:rsidP="00564EA5">
      <w:pPr>
        <w:tabs>
          <w:tab w:val="left" w:pos="7230"/>
        </w:tabs>
        <w:spacing w:before="120" w:line="240" w:lineRule="auto"/>
        <w:rPr>
          <w:rFonts w:ascii="Calibri" w:hAnsi="Calibri"/>
          <w:sz w:val="22"/>
          <w:szCs w:val="22"/>
        </w:rPr>
      </w:pPr>
      <w:r w:rsidRPr="009A3E4A">
        <w:rPr>
          <w:rFonts w:ascii="Calibri" w:hAnsi="Calibri"/>
          <w:sz w:val="22"/>
          <w:szCs w:val="22"/>
        </w:rPr>
        <w:t>Költségvetési szerv</w:t>
      </w:r>
      <w:r>
        <w:rPr>
          <w:rFonts w:ascii="Calibri" w:hAnsi="Calibri"/>
          <w:sz w:val="22"/>
          <w:szCs w:val="22"/>
        </w:rPr>
        <w:tab/>
      </w:r>
      <w:sdt>
        <w:sdtPr>
          <w:rPr>
            <w:rFonts w:ascii="Calibri" w:hAnsi="Calibri"/>
            <w:sz w:val="22"/>
            <w:szCs w:val="22"/>
          </w:rPr>
          <w:id w:val="184559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065B66F" w14:textId="77777777" w:rsidR="00564EA5" w:rsidRPr="009A3E4A" w:rsidRDefault="00564EA5" w:rsidP="00564EA5">
      <w:pPr>
        <w:spacing w:line="240" w:lineRule="auto"/>
        <w:contextualSpacing/>
        <w:rPr>
          <w:rFonts w:ascii="Calibri" w:hAnsi="Calibri"/>
          <w:sz w:val="22"/>
          <w:szCs w:val="22"/>
        </w:rPr>
      </w:pPr>
    </w:p>
    <w:p w14:paraId="0914BCA2" w14:textId="77777777" w:rsidR="00564EA5" w:rsidRPr="009A3E4A" w:rsidRDefault="00564EA5" w:rsidP="00564EA5">
      <w:pPr>
        <w:spacing w:before="120" w:line="240" w:lineRule="auto"/>
        <w:contextualSpacing/>
        <w:rPr>
          <w:rFonts w:ascii="Calibri" w:hAnsi="Calibri"/>
          <w:b/>
          <w:i/>
          <w:sz w:val="22"/>
          <w:szCs w:val="22"/>
        </w:rPr>
      </w:pPr>
      <w:r w:rsidRPr="009A3E4A">
        <w:rPr>
          <w:rFonts w:ascii="Calibri" w:hAnsi="Calibri"/>
          <w:b/>
          <w:i/>
          <w:sz w:val="22"/>
          <w:szCs w:val="22"/>
        </w:rPr>
        <w:t>Felek kapcsolattartói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1269"/>
        <w:gridCol w:w="7415"/>
      </w:tblGrid>
      <w:tr w:rsidR="00564EA5" w:rsidRPr="009A3E4A" w14:paraId="2AB1BF6E" w14:textId="77777777" w:rsidTr="00FD62B6">
        <w:tc>
          <w:tcPr>
            <w:tcW w:w="9212" w:type="dxa"/>
            <w:gridSpan w:val="3"/>
            <w:shd w:val="clear" w:color="auto" w:fill="auto"/>
          </w:tcPr>
          <w:p w14:paraId="7B955383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9A3E4A">
              <w:rPr>
                <w:rFonts w:ascii="Calibri" w:hAnsi="Calibri"/>
                <w:sz w:val="22"/>
                <w:szCs w:val="22"/>
              </w:rPr>
              <w:t>Felsőoktatási intézmény részéről:</w:t>
            </w:r>
          </w:p>
        </w:tc>
      </w:tr>
      <w:tr w:rsidR="00564EA5" w:rsidRPr="009A3E4A" w14:paraId="54326E5D" w14:textId="77777777" w:rsidTr="00FD62B6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000995BD" w14:textId="77777777" w:rsidR="00564EA5" w:rsidRPr="00B13C5B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1EAC" w14:textId="77777777" w:rsidR="00564EA5" w:rsidRPr="00B13C5B" w:rsidRDefault="00564EA5" w:rsidP="00FD62B6">
            <w:pPr>
              <w:spacing w:before="60" w:after="60"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B13C5B">
              <w:rPr>
                <w:rFonts w:ascii="Calibri" w:hAnsi="Calibri"/>
                <w:sz w:val="22"/>
                <w:szCs w:val="22"/>
              </w:rPr>
              <w:t>Név: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A00" w14:textId="151A5EB5" w:rsidR="00564EA5" w:rsidRPr="00B13C5B" w:rsidRDefault="002E3CC5" w:rsidP="00FD62B6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Kucsák Erzsébet</w:t>
            </w:r>
          </w:p>
        </w:tc>
      </w:tr>
      <w:tr w:rsidR="00564EA5" w:rsidRPr="009A3E4A" w14:paraId="34C9B829" w14:textId="77777777" w:rsidTr="00FD62B6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2DC0D0C9" w14:textId="77777777" w:rsidR="00564EA5" w:rsidRPr="00B13C5B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712E" w14:textId="77777777" w:rsidR="00564EA5" w:rsidRPr="00B13C5B" w:rsidRDefault="00564EA5" w:rsidP="00FD62B6">
            <w:pPr>
              <w:spacing w:before="60" w:after="60"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B13C5B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DA76" w14:textId="2FB00837" w:rsidR="00564EA5" w:rsidRPr="00B13C5B" w:rsidRDefault="00564EA5" w:rsidP="00FD62B6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564EA5" w:rsidRPr="009A3E4A" w14:paraId="2AE7F4EC" w14:textId="77777777" w:rsidTr="00FD62B6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39AAC7D3" w14:textId="77777777" w:rsidR="00564EA5" w:rsidRPr="00B13C5B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B5B4" w14:textId="77777777" w:rsidR="00564EA5" w:rsidRPr="00B13C5B" w:rsidRDefault="00564EA5" w:rsidP="00FD62B6">
            <w:pPr>
              <w:spacing w:before="60" w:after="60"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B13C5B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A23D" w14:textId="2FD9EC7B" w:rsidR="00564EA5" w:rsidRPr="00451321" w:rsidRDefault="00A16F83" w:rsidP="00FD62B6">
            <w:pPr>
              <w:spacing w:after="0" w:line="240" w:lineRule="auto"/>
              <w:rPr>
                <w:rFonts w:cstheme="minorHAnsi"/>
                <w:color w:val="0563C1" w:themeColor="hyperlink"/>
                <w:sz w:val="22"/>
                <w:szCs w:val="22"/>
                <w:u w:val="single"/>
              </w:rPr>
            </w:pPr>
            <w:hyperlink r:id="rId8" w:history="1">
              <w:r w:rsidR="002E3CC5" w:rsidRPr="002B5903">
                <w:rPr>
                  <w:rStyle w:val="Hiperhivatkozs"/>
                  <w:rFonts w:cstheme="minorHAnsi"/>
                  <w:sz w:val="22"/>
                  <w:szCs w:val="22"/>
                </w:rPr>
                <w:t>t</w:t>
              </w:r>
              <w:r w:rsidR="002E3CC5" w:rsidRPr="002B5903">
                <w:rPr>
                  <w:rStyle w:val="Hiperhivatkozs"/>
                  <w:rFonts w:cstheme="minorHAnsi"/>
                </w:rPr>
                <w:t>o.geszk@kre.hu</w:t>
              </w:r>
            </w:hyperlink>
          </w:p>
        </w:tc>
      </w:tr>
      <w:tr w:rsidR="00564EA5" w:rsidRPr="009A3E4A" w14:paraId="4E8561DE" w14:textId="77777777" w:rsidTr="00FD62B6">
        <w:tc>
          <w:tcPr>
            <w:tcW w:w="1668" w:type="dxa"/>
            <w:gridSpan w:val="2"/>
            <w:shd w:val="clear" w:color="auto" w:fill="auto"/>
            <w:vAlign w:val="center"/>
          </w:tcPr>
          <w:p w14:paraId="1FABD7C1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44" w:type="dxa"/>
            <w:shd w:val="clear" w:color="auto" w:fill="auto"/>
            <w:vAlign w:val="center"/>
          </w:tcPr>
          <w:p w14:paraId="1E80CEAC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564EA5" w:rsidRPr="009A3E4A" w14:paraId="52CFCEE4" w14:textId="77777777" w:rsidTr="00FD62B6">
        <w:tc>
          <w:tcPr>
            <w:tcW w:w="9212" w:type="dxa"/>
            <w:gridSpan w:val="3"/>
            <w:shd w:val="clear" w:color="auto" w:fill="auto"/>
            <w:vAlign w:val="center"/>
          </w:tcPr>
          <w:p w14:paraId="6E086321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9A3E4A">
              <w:rPr>
                <w:rFonts w:ascii="Calibri" w:hAnsi="Calibri"/>
                <w:sz w:val="22"/>
                <w:szCs w:val="22"/>
              </w:rPr>
              <w:t>Gyakorlóhely részéről:</w:t>
            </w:r>
          </w:p>
        </w:tc>
      </w:tr>
      <w:tr w:rsidR="00564EA5" w:rsidRPr="009A3E4A" w14:paraId="22FD1C30" w14:textId="77777777" w:rsidTr="00FD62B6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0940DBDF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A1BA" w14:textId="77777777" w:rsidR="00564EA5" w:rsidRPr="009A3E4A" w:rsidRDefault="00564EA5" w:rsidP="00FD62B6">
            <w:pPr>
              <w:spacing w:after="0"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9A3E4A">
              <w:rPr>
                <w:rFonts w:ascii="Calibri" w:hAnsi="Calibri"/>
                <w:sz w:val="22"/>
                <w:szCs w:val="22"/>
              </w:rPr>
              <w:t>Név: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1A62" w14:textId="77777777" w:rsidR="00564EA5" w:rsidRPr="009A3E4A" w:rsidRDefault="00564EA5" w:rsidP="00FD62B6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564EA5" w:rsidRPr="009A3E4A" w14:paraId="0937B135" w14:textId="77777777" w:rsidTr="00FD62B6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632F1735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27D2" w14:textId="77777777" w:rsidR="00564EA5" w:rsidRPr="009A3E4A" w:rsidRDefault="00564EA5" w:rsidP="00FD62B6">
            <w:pPr>
              <w:spacing w:after="0"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9A3E4A">
              <w:rPr>
                <w:rFonts w:ascii="Calibri" w:hAnsi="Calibri"/>
                <w:sz w:val="22"/>
                <w:szCs w:val="22"/>
              </w:rPr>
              <w:t>Telefon: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556A" w14:textId="77777777" w:rsidR="00564EA5" w:rsidRPr="009A3E4A" w:rsidRDefault="00564EA5" w:rsidP="00FD62B6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564EA5" w:rsidRPr="009A3E4A" w14:paraId="13298438" w14:textId="77777777" w:rsidTr="00FD62B6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3895EEBC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69C7" w14:textId="77777777" w:rsidR="00564EA5" w:rsidRPr="009A3E4A" w:rsidRDefault="00564EA5" w:rsidP="00FD62B6">
            <w:pPr>
              <w:spacing w:after="0"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9A3E4A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7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C12" w14:textId="77777777" w:rsidR="00564EA5" w:rsidRPr="009A3E4A" w:rsidRDefault="00564EA5" w:rsidP="00FD62B6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</w:tbl>
    <w:p w14:paraId="3AC21E7A" w14:textId="77777777" w:rsidR="00564EA5" w:rsidRPr="009A3E4A" w:rsidRDefault="00564EA5" w:rsidP="00564EA5">
      <w:pPr>
        <w:spacing w:line="240" w:lineRule="auto"/>
        <w:contextualSpacing/>
        <w:rPr>
          <w:rFonts w:ascii="Calibri" w:hAnsi="Calibri"/>
          <w:b/>
          <w:i/>
          <w:sz w:val="22"/>
          <w:szCs w:val="22"/>
        </w:rPr>
      </w:pPr>
    </w:p>
    <w:p w14:paraId="441808C2" w14:textId="77777777" w:rsidR="00564EA5" w:rsidRPr="009A3E4A" w:rsidRDefault="00564EA5" w:rsidP="00564EA5">
      <w:pPr>
        <w:spacing w:before="240" w:line="240" w:lineRule="auto"/>
        <w:contextualSpacing/>
        <w:rPr>
          <w:rFonts w:ascii="Calibri" w:hAnsi="Calibri"/>
          <w:b/>
          <w:i/>
          <w:sz w:val="22"/>
          <w:szCs w:val="22"/>
        </w:rPr>
      </w:pPr>
      <w:r w:rsidRPr="009A3E4A">
        <w:rPr>
          <w:rFonts w:ascii="Calibri" w:hAnsi="Calibri"/>
          <w:b/>
          <w:i/>
          <w:sz w:val="22"/>
          <w:szCs w:val="22"/>
        </w:rPr>
        <w:t>Szervezeti egységek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816"/>
        <w:gridCol w:w="6864"/>
      </w:tblGrid>
      <w:tr w:rsidR="00564EA5" w:rsidRPr="009A3E4A" w14:paraId="60838930" w14:textId="77777777" w:rsidTr="00FD62B6">
        <w:tc>
          <w:tcPr>
            <w:tcW w:w="9212" w:type="dxa"/>
            <w:gridSpan w:val="3"/>
            <w:shd w:val="clear" w:color="auto" w:fill="auto"/>
          </w:tcPr>
          <w:p w14:paraId="6914DD88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9A3E4A">
              <w:rPr>
                <w:rFonts w:ascii="Calibri" w:hAnsi="Calibri"/>
                <w:sz w:val="22"/>
                <w:szCs w:val="22"/>
              </w:rPr>
              <w:t>Megállapodással érintett szervezeti egység a Felsőoktatási intézmény részéről</w:t>
            </w:r>
          </w:p>
        </w:tc>
      </w:tr>
      <w:tr w:rsidR="00564EA5" w:rsidRPr="009A3E4A" w14:paraId="45A9B637" w14:textId="77777777" w:rsidTr="00FD62B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3132EE06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3220" w14:textId="402C3E5D" w:rsidR="00564EA5" w:rsidRPr="009A3E4A" w:rsidRDefault="002E3CC5" w:rsidP="00FD62B6">
            <w:pPr>
              <w:spacing w:before="60" w:after="60" w:line="240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Gazdaságtudományi, Egészségtudományi és Szociális Kar</w:t>
            </w:r>
          </w:p>
        </w:tc>
      </w:tr>
      <w:tr w:rsidR="00564EA5" w:rsidRPr="009A3E4A" w14:paraId="1832AC98" w14:textId="77777777" w:rsidTr="00FD62B6">
        <w:tc>
          <w:tcPr>
            <w:tcW w:w="2235" w:type="dxa"/>
            <w:gridSpan w:val="2"/>
            <w:shd w:val="clear" w:color="auto" w:fill="auto"/>
            <w:vAlign w:val="center"/>
          </w:tcPr>
          <w:p w14:paraId="1AC0257D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977" w:type="dxa"/>
            <w:shd w:val="clear" w:color="auto" w:fill="auto"/>
            <w:vAlign w:val="center"/>
          </w:tcPr>
          <w:p w14:paraId="586AE727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564EA5" w:rsidRPr="009A3E4A" w14:paraId="7B3056B3" w14:textId="77777777" w:rsidTr="00FD62B6">
        <w:tc>
          <w:tcPr>
            <w:tcW w:w="9212" w:type="dxa"/>
            <w:gridSpan w:val="3"/>
            <w:shd w:val="clear" w:color="auto" w:fill="auto"/>
            <w:vAlign w:val="center"/>
          </w:tcPr>
          <w:p w14:paraId="6B140C7F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9A3E4A">
              <w:rPr>
                <w:rFonts w:ascii="Calibri" w:hAnsi="Calibri"/>
                <w:sz w:val="22"/>
                <w:szCs w:val="22"/>
              </w:rPr>
              <w:t>Megállapodással érintett szervezeti egység a Gyakorlóhely részéről</w:t>
            </w:r>
          </w:p>
        </w:tc>
      </w:tr>
      <w:tr w:rsidR="00564EA5" w:rsidRPr="009A3E4A" w14:paraId="6A406E28" w14:textId="77777777" w:rsidTr="00FD62B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087B06E5" w14:textId="77777777" w:rsidR="00564EA5" w:rsidRPr="009A3E4A" w:rsidRDefault="00564EA5" w:rsidP="00FD62B6">
            <w:p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2806" w14:textId="77777777" w:rsidR="00564EA5" w:rsidRPr="009A3E4A" w:rsidRDefault="00564EA5" w:rsidP="00FD62B6">
            <w:pPr>
              <w:spacing w:before="60" w:after="60"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</w:tbl>
    <w:p w14:paraId="44CED7A9" w14:textId="77777777" w:rsidR="00564EA5" w:rsidRDefault="00564EA5" w:rsidP="00564EA5">
      <w:pPr>
        <w:spacing w:line="240" w:lineRule="auto"/>
        <w:contextualSpacing/>
        <w:sectPr w:rsidR="00564EA5" w:rsidSect="00564EA5">
          <w:headerReference w:type="default" r:id="rId9"/>
          <w:footerReference w:type="default" r:id="rId10"/>
          <w:footnotePr>
            <w:numRestart w:val="eachSect"/>
          </w:footnotePr>
          <w:pgSz w:w="11906" w:h="16838"/>
          <w:pgMar w:top="1097" w:right="1417" w:bottom="1417" w:left="1417" w:header="568" w:footer="708" w:gutter="0"/>
          <w:cols w:space="708"/>
          <w:docGrid w:linePitch="360"/>
        </w:sectPr>
      </w:pPr>
    </w:p>
    <w:p w14:paraId="4E345426" w14:textId="77777777" w:rsidR="00564EA5" w:rsidRPr="0051511E" w:rsidRDefault="00564EA5" w:rsidP="00564EA5">
      <w:pPr>
        <w:spacing w:line="240" w:lineRule="auto"/>
        <w:jc w:val="right"/>
        <w:rPr>
          <w:rFonts w:ascii="Calibri" w:hAnsi="Calibri"/>
          <w:i/>
        </w:rPr>
      </w:pPr>
      <w:r w:rsidRPr="0051511E">
        <w:rPr>
          <w:rFonts w:ascii="Calibri" w:hAnsi="Calibri"/>
          <w:i/>
        </w:rPr>
        <w:lastRenderedPageBreak/>
        <w:t>2. számú melléklet</w:t>
      </w:r>
    </w:p>
    <w:p w14:paraId="488D02E8" w14:textId="77777777" w:rsidR="00564EA5" w:rsidRPr="002A4FA4" w:rsidRDefault="00564EA5" w:rsidP="00564EA5">
      <w:pPr>
        <w:spacing w:before="240" w:line="240" w:lineRule="auto"/>
        <w:jc w:val="center"/>
        <w:rPr>
          <w:rFonts w:asciiTheme="majorHAnsi" w:eastAsiaTheme="majorEastAsia" w:hAnsiTheme="majorHAnsi" w:cstheme="majorBidi"/>
          <w:b/>
          <w:bCs/>
          <w:spacing w:val="-10"/>
          <w:sz w:val="48"/>
          <w:szCs w:val="48"/>
        </w:rPr>
      </w:pPr>
      <w:r w:rsidRPr="002A4FA4">
        <w:rPr>
          <w:rFonts w:asciiTheme="majorHAnsi" w:eastAsiaTheme="majorEastAsia" w:hAnsiTheme="majorHAnsi" w:cstheme="majorBidi"/>
          <w:b/>
          <w:bCs/>
          <w:spacing w:val="-10"/>
          <w:sz w:val="48"/>
          <w:szCs w:val="48"/>
        </w:rPr>
        <w:t>Szakmai gyakorlat adatai</w:t>
      </w:r>
    </w:p>
    <w:p w14:paraId="118DA15F" w14:textId="77777777" w:rsidR="002E3CC5" w:rsidRDefault="002E3CC5" w:rsidP="00564EA5">
      <w:pPr>
        <w:spacing w:after="240"/>
        <w:jc w:val="center"/>
        <w:rPr>
          <w:rFonts w:ascii="Calibri" w:hAnsi="Calibri"/>
          <w:sz w:val="22"/>
          <w:szCs w:val="22"/>
        </w:rPr>
      </w:pPr>
    </w:p>
    <w:p w14:paraId="64B55499" w14:textId="5AF203EE" w:rsidR="00564EA5" w:rsidRDefault="00564EA5" w:rsidP="00564EA5">
      <w:pPr>
        <w:spacing w:after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Képzés </w:t>
      </w:r>
      <w:r w:rsidRPr="001863ED">
        <w:rPr>
          <w:rFonts w:ascii="Calibri" w:hAnsi="Calibri"/>
          <w:sz w:val="22"/>
          <w:szCs w:val="22"/>
        </w:rPr>
        <w:t>megnevezése:</w:t>
      </w:r>
      <w:r w:rsidR="002E3CC5">
        <w:rPr>
          <w:rFonts w:ascii="Calibri" w:hAnsi="Calibri"/>
          <w:sz w:val="22"/>
          <w:szCs w:val="22"/>
        </w:rPr>
        <w:t xml:space="preserve"> ………………………………………………………………….</w:t>
      </w:r>
    </w:p>
    <w:p w14:paraId="65792F5A" w14:textId="77777777" w:rsidR="00564EA5" w:rsidRDefault="00564EA5" w:rsidP="00564EA5">
      <w:pPr>
        <w:pStyle w:val="Nincstrkz"/>
        <w:rPr>
          <w:b/>
          <w:sz w:val="22"/>
          <w:szCs w:val="22"/>
        </w:rPr>
      </w:pPr>
    </w:p>
    <w:tbl>
      <w:tblPr>
        <w:tblStyle w:val="Rcsostblzat"/>
        <w:tblW w:w="0" w:type="auto"/>
        <w:tblInd w:w="-714" w:type="dxa"/>
        <w:tblLook w:val="04A0" w:firstRow="1" w:lastRow="0" w:firstColumn="1" w:lastColumn="0" w:noHBand="0" w:noVBand="1"/>
      </w:tblPr>
      <w:tblGrid>
        <w:gridCol w:w="2803"/>
        <w:gridCol w:w="1741"/>
        <w:gridCol w:w="1922"/>
        <w:gridCol w:w="2040"/>
        <w:gridCol w:w="1270"/>
      </w:tblGrid>
      <w:tr w:rsidR="00564EA5" w14:paraId="312A276C" w14:textId="77777777" w:rsidTr="00FD62B6">
        <w:tc>
          <w:tcPr>
            <w:tcW w:w="2803" w:type="dxa"/>
          </w:tcPr>
          <w:p w14:paraId="751A72AC" w14:textId="77777777" w:rsidR="00564EA5" w:rsidRPr="001863ED" w:rsidRDefault="00564EA5" w:rsidP="00FD62B6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Hallgató neve, </w:t>
            </w:r>
            <w:proofErr w:type="spellStart"/>
            <w:r>
              <w:rPr>
                <w:b/>
                <w:sz w:val="22"/>
                <w:szCs w:val="22"/>
              </w:rPr>
              <w:t>Ne</w:t>
            </w:r>
            <w:r w:rsidRPr="001863ED">
              <w:rPr>
                <w:b/>
                <w:sz w:val="22"/>
                <w:szCs w:val="22"/>
              </w:rPr>
              <w:t>ptun</w:t>
            </w:r>
            <w:proofErr w:type="spellEnd"/>
            <w:r w:rsidRPr="001863ED">
              <w:rPr>
                <w:b/>
                <w:sz w:val="22"/>
                <w:szCs w:val="22"/>
              </w:rPr>
              <w:t xml:space="preserve"> kódja</w:t>
            </w:r>
          </w:p>
        </w:tc>
        <w:tc>
          <w:tcPr>
            <w:tcW w:w="1741" w:type="dxa"/>
          </w:tcPr>
          <w:p w14:paraId="12AE2EAB" w14:textId="77777777" w:rsidR="00564EA5" w:rsidRPr="001863ED" w:rsidRDefault="00564EA5" w:rsidP="00FD62B6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1863ED">
              <w:rPr>
                <w:b/>
                <w:sz w:val="22"/>
                <w:szCs w:val="22"/>
              </w:rPr>
              <w:t>Munkarend</w:t>
            </w:r>
          </w:p>
        </w:tc>
        <w:tc>
          <w:tcPr>
            <w:tcW w:w="1922" w:type="dxa"/>
          </w:tcPr>
          <w:p w14:paraId="3F41051A" w14:textId="77777777" w:rsidR="00564EA5" w:rsidRPr="001863ED" w:rsidRDefault="00564EA5" w:rsidP="00FD62B6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1863ED">
              <w:rPr>
                <w:b/>
                <w:sz w:val="22"/>
                <w:szCs w:val="22"/>
              </w:rPr>
              <w:t>Szakmai gyakorlat kezdete</w:t>
            </w:r>
          </w:p>
        </w:tc>
        <w:tc>
          <w:tcPr>
            <w:tcW w:w="2040" w:type="dxa"/>
          </w:tcPr>
          <w:p w14:paraId="3C6D8C04" w14:textId="77777777" w:rsidR="00564EA5" w:rsidRPr="001863ED" w:rsidRDefault="00564EA5" w:rsidP="00FD62B6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 w:rsidRPr="001863ED">
              <w:rPr>
                <w:b/>
                <w:sz w:val="22"/>
                <w:szCs w:val="22"/>
              </w:rPr>
              <w:t>Szakmai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863ED">
              <w:rPr>
                <w:b/>
                <w:sz w:val="22"/>
                <w:szCs w:val="22"/>
              </w:rPr>
              <w:t>gyakorlat vége</w:t>
            </w:r>
          </w:p>
        </w:tc>
        <w:tc>
          <w:tcPr>
            <w:tcW w:w="1270" w:type="dxa"/>
          </w:tcPr>
          <w:p w14:paraId="51A13990" w14:textId="77777777" w:rsidR="00564EA5" w:rsidRPr="001863ED" w:rsidRDefault="00564EA5" w:rsidP="00FD62B6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Előírt</w:t>
            </w:r>
            <w:r w:rsidRPr="001863ED">
              <w:rPr>
                <w:b/>
                <w:sz w:val="22"/>
                <w:szCs w:val="22"/>
              </w:rPr>
              <w:t xml:space="preserve"> óraszám</w:t>
            </w:r>
          </w:p>
        </w:tc>
      </w:tr>
      <w:tr w:rsidR="00564EA5" w14:paraId="6C3B9938" w14:textId="77777777" w:rsidTr="00FD62B6">
        <w:trPr>
          <w:trHeight w:val="789"/>
        </w:trPr>
        <w:tc>
          <w:tcPr>
            <w:tcW w:w="2803" w:type="dxa"/>
          </w:tcPr>
          <w:p w14:paraId="39373978" w14:textId="77777777" w:rsidR="00564EA5" w:rsidRDefault="00564EA5" w:rsidP="00FD62B6">
            <w:pPr>
              <w:pStyle w:val="Nincstrkz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741" w:type="dxa"/>
          </w:tcPr>
          <w:p w14:paraId="16A48544" w14:textId="77777777" w:rsidR="00564EA5" w:rsidRDefault="00564EA5" w:rsidP="00FD62B6">
            <w:pPr>
              <w:pStyle w:val="Nincstrkz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nappali/levelező</w:t>
            </w:r>
          </w:p>
          <w:p w14:paraId="40993EEB" w14:textId="77777777" w:rsidR="00564EA5" w:rsidRPr="00CF1E92" w:rsidRDefault="00564EA5" w:rsidP="00FD62B6">
            <w:pPr>
              <w:pStyle w:val="Nincstrkz"/>
              <w:jc w:val="center"/>
              <w:rPr>
                <w:sz w:val="22"/>
                <w:szCs w:val="22"/>
              </w:rPr>
            </w:pPr>
            <w:r w:rsidRPr="00CF1E92">
              <w:rPr>
                <w:sz w:val="22"/>
                <w:szCs w:val="22"/>
              </w:rPr>
              <w:t>(aláhúzandó)</w:t>
            </w:r>
          </w:p>
        </w:tc>
        <w:tc>
          <w:tcPr>
            <w:tcW w:w="1922" w:type="dxa"/>
          </w:tcPr>
          <w:p w14:paraId="520FA692" w14:textId="77777777" w:rsidR="00564EA5" w:rsidRDefault="00564EA5" w:rsidP="00FD62B6">
            <w:pPr>
              <w:pStyle w:val="Nincstrkz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040" w:type="dxa"/>
          </w:tcPr>
          <w:p w14:paraId="3D7609C7" w14:textId="77777777" w:rsidR="00564EA5" w:rsidRDefault="00564EA5" w:rsidP="00FD62B6">
            <w:pPr>
              <w:pStyle w:val="Nincstrkz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0" w:type="dxa"/>
          </w:tcPr>
          <w:p w14:paraId="7461EFDB" w14:textId="77777777" w:rsidR="00564EA5" w:rsidRDefault="00564EA5" w:rsidP="00FD62B6">
            <w:pPr>
              <w:pStyle w:val="Nincstrkz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</w:tbl>
    <w:p w14:paraId="4571F281" w14:textId="77777777" w:rsidR="00564EA5" w:rsidRDefault="00564EA5" w:rsidP="00564EA5">
      <w:pPr>
        <w:pStyle w:val="Nincstrkz"/>
        <w:rPr>
          <w:b/>
          <w:sz w:val="22"/>
          <w:szCs w:val="22"/>
        </w:rPr>
      </w:pPr>
    </w:p>
    <w:p w14:paraId="3F710DC3" w14:textId="77777777" w:rsidR="00564EA5" w:rsidRDefault="00564EA5" w:rsidP="00564EA5">
      <w:pPr>
        <w:pStyle w:val="Nincstrkz"/>
        <w:rPr>
          <w:b/>
          <w:sz w:val="22"/>
          <w:szCs w:val="22"/>
        </w:rPr>
      </w:pPr>
    </w:p>
    <w:p w14:paraId="6F29D5F1" w14:textId="77777777" w:rsidR="00564EA5" w:rsidRPr="001863ED" w:rsidRDefault="00564EA5" w:rsidP="00564EA5">
      <w:pPr>
        <w:pStyle w:val="Nincstrkz"/>
        <w:spacing w:line="360" w:lineRule="auto"/>
        <w:rPr>
          <w:b/>
          <w:sz w:val="22"/>
          <w:szCs w:val="22"/>
        </w:rPr>
      </w:pPr>
      <w:r w:rsidRPr="001863ED">
        <w:rPr>
          <w:b/>
          <w:sz w:val="22"/>
          <w:szCs w:val="22"/>
        </w:rPr>
        <w:t>Felsőoktatási intézmény szakmai felelőse</w:t>
      </w:r>
      <w:r>
        <w:rPr>
          <w:b/>
          <w:sz w:val="22"/>
          <w:szCs w:val="22"/>
        </w:rPr>
        <w:t xml:space="preserve"> adott képzéseken</w:t>
      </w:r>
      <w:r w:rsidRPr="001863E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(megfelelő aláhúzandó)</w:t>
      </w:r>
    </w:p>
    <w:p w14:paraId="7561F1A5" w14:textId="346E1921" w:rsidR="00564EA5" w:rsidRPr="009962EF" w:rsidRDefault="00564EA5" w:rsidP="00564EA5">
      <w:pPr>
        <w:pStyle w:val="Nincstrkz"/>
        <w:spacing w:line="360" w:lineRule="auto"/>
        <w:rPr>
          <w:rFonts w:ascii="Calibri" w:hAnsi="Calibri"/>
          <w:sz w:val="22"/>
          <w:szCs w:val="22"/>
        </w:rPr>
      </w:pPr>
      <w:r w:rsidRPr="009962EF">
        <w:rPr>
          <w:rFonts w:ascii="Calibri" w:hAnsi="Calibri"/>
          <w:sz w:val="22"/>
          <w:szCs w:val="22"/>
        </w:rPr>
        <w:t xml:space="preserve">Emberi erőforrások alapképzés: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717CC" w:rsidRPr="00E717CC">
        <w:rPr>
          <w:rFonts w:ascii="Calibri" w:hAnsi="Calibri"/>
          <w:sz w:val="22"/>
          <w:szCs w:val="22"/>
        </w:rPr>
        <w:t xml:space="preserve">Dr. </w:t>
      </w:r>
      <w:proofErr w:type="spellStart"/>
      <w:r w:rsidR="00E717CC" w:rsidRPr="00E717CC">
        <w:rPr>
          <w:rFonts w:ascii="Calibri" w:hAnsi="Calibri"/>
          <w:sz w:val="22"/>
          <w:szCs w:val="22"/>
        </w:rPr>
        <w:t>Pulay</w:t>
      </w:r>
      <w:proofErr w:type="spellEnd"/>
      <w:r w:rsidR="00E717CC" w:rsidRPr="00E717CC">
        <w:rPr>
          <w:rFonts w:ascii="Calibri" w:hAnsi="Calibri"/>
          <w:sz w:val="22"/>
          <w:szCs w:val="22"/>
        </w:rPr>
        <w:t xml:space="preserve"> Gyula Zoltán</w:t>
      </w:r>
      <w:r>
        <w:rPr>
          <w:rFonts w:ascii="Calibri" w:hAnsi="Calibri"/>
          <w:sz w:val="22"/>
          <w:szCs w:val="22"/>
        </w:rPr>
        <w:t xml:space="preserve"> </w:t>
      </w:r>
      <w:r w:rsidR="00E717CC">
        <w:rPr>
          <w:rFonts w:ascii="Calibri" w:hAnsi="Calibri"/>
          <w:sz w:val="22"/>
          <w:szCs w:val="22"/>
        </w:rPr>
        <w:t>egyetemi docens</w:t>
      </w:r>
    </w:p>
    <w:p w14:paraId="49804532" w14:textId="4EED347E" w:rsidR="00564EA5" w:rsidRPr="009962EF" w:rsidRDefault="00564EA5" w:rsidP="00564EA5">
      <w:pPr>
        <w:pStyle w:val="Nincstrkz"/>
        <w:spacing w:line="360" w:lineRule="auto"/>
        <w:rPr>
          <w:rFonts w:ascii="Calibri" w:hAnsi="Calibri"/>
          <w:sz w:val="22"/>
          <w:szCs w:val="22"/>
        </w:rPr>
      </w:pPr>
      <w:r w:rsidRPr="009962EF">
        <w:rPr>
          <w:rFonts w:ascii="Calibri" w:hAnsi="Calibri"/>
          <w:sz w:val="22"/>
          <w:szCs w:val="22"/>
        </w:rPr>
        <w:t xml:space="preserve">Gazdálkodási és menedzsment alapképzés: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Dr. habil. Kovács Róbert</w:t>
      </w:r>
      <w:r w:rsidRPr="009962EF">
        <w:rPr>
          <w:rFonts w:ascii="Calibri" w:hAnsi="Calibri"/>
          <w:sz w:val="22"/>
          <w:szCs w:val="22"/>
        </w:rPr>
        <w:t xml:space="preserve"> egyetemi docens</w:t>
      </w:r>
    </w:p>
    <w:p w14:paraId="04C4B785" w14:textId="77777777" w:rsidR="00564EA5" w:rsidRPr="009962EF" w:rsidRDefault="00564EA5" w:rsidP="00564EA5">
      <w:pPr>
        <w:pStyle w:val="Nincstrkz"/>
        <w:spacing w:line="360" w:lineRule="auto"/>
        <w:rPr>
          <w:rFonts w:ascii="Calibri" w:hAnsi="Calibri"/>
          <w:sz w:val="22"/>
          <w:szCs w:val="22"/>
        </w:rPr>
      </w:pPr>
      <w:r w:rsidRPr="009962EF">
        <w:rPr>
          <w:rFonts w:ascii="Calibri" w:hAnsi="Calibri"/>
          <w:sz w:val="22"/>
          <w:szCs w:val="22"/>
        </w:rPr>
        <w:t>Kereskedel</w:t>
      </w:r>
      <w:r>
        <w:rPr>
          <w:rFonts w:ascii="Calibri" w:hAnsi="Calibri"/>
          <w:sz w:val="22"/>
          <w:szCs w:val="22"/>
        </w:rPr>
        <w:t>e</w:t>
      </w:r>
      <w:r w:rsidRPr="009962EF">
        <w:rPr>
          <w:rFonts w:ascii="Calibri" w:hAnsi="Calibri"/>
          <w:sz w:val="22"/>
          <w:szCs w:val="22"/>
        </w:rPr>
        <w:t xml:space="preserve">m és marketing felsőoktatási szakképzés: </w:t>
      </w:r>
      <w:r>
        <w:rPr>
          <w:rFonts w:ascii="Calibri" w:hAnsi="Calibri"/>
          <w:sz w:val="22"/>
          <w:szCs w:val="22"/>
        </w:rPr>
        <w:tab/>
      </w:r>
      <w:r w:rsidRPr="009962EF">
        <w:rPr>
          <w:rFonts w:ascii="Calibri" w:hAnsi="Calibri"/>
          <w:sz w:val="22"/>
          <w:szCs w:val="22"/>
        </w:rPr>
        <w:t xml:space="preserve">Dr. </w:t>
      </w:r>
      <w:r>
        <w:rPr>
          <w:rFonts w:ascii="Calibri" w:hAnsi="Calibri"/>
          <w:sz w:val="22"/>
          <w:szCs w:val="22"/>
        </w:rPr>
        <w:t>Kővágó Györgyi</w:t>
      </w:r>
      <w:r w:rsidRPr="009962EF">
        <w:rPr>
          <w:rFonts w:ascii="Calibri" w:hAnsi="Calibri"/>
          <w:sz w:val="22"/>
          <w:szCs w:val="22"/>
        </w:rPr>
        <w:t xml:space="preserve"> egyetemi docens</w:t>
      </w:r>
    </w:p>
    <w:p w14:paraId="09C10A37" w14:textId="77777777" w:rsidR="00564EA5" w:rsidRDefault="00564EA5" w:rsidP="00564EA5">
      <w:pPr>
        <w:spacing w:before="120" w:line="240" w:lineRule="auto"/>
        <w:rPr>
          <w:rFonts w:ascii="Calibri" w:hAnsi="Calibri"/>
          <w:b/>
          <w:sz w:val="22"/>
          <w:szCs w:val="22"/>
        </w:rPr>
      </w:pPr>
    </w:p>
    <w:p w14:paraId="4DB1897E" w14:textId="1A3AA65C" w:rsidR="00564EA5" w:rsidRPr="00813DEF" w:rsidRDefault="00564EA5" w:rsidP="00564EA5">
      <w:pPr>
        <w:spacing w:before="120" w:line="240" w:lineRule="auto"/>
        <w:rPr>
          <w:rFonts w:ascii="Calibri" w:hAnsi="Calibri"/>
          <w:b/>
          <w:sz w:val="22"/>
          <w:szCs w:val="22"/>
        </w:rPr>
      </w:pPr>
      <w:r w:rsidRPr="00813DEF">
        <w:rPr>
          <w:rFonts w:ascii="Calibri" w:hAnsi="Calibri"/>
          <w:b/>
          <w:sz w:val="22"/>
          <w:szCs w:val="22"/>
        </w:rPr>
        <w:t>Gyakorlóhely szakmai felelőse:</w:t>
      </w:r>
      <w:r w:rsidR="002E3CC5">
        <w:rPr>
          <w:rFonts w:ascii="Calibri" w:hAnsi="Calibri"/>
          <w:b/>
          <w:sz w:val="22"/>
          <w:szCs w:val="22"/>
        </w:rPr>
        <w:t xml:space="preserve"> …………………………………………………………………………………</w:t>
      </w:r>
      <w:proofErr w:type="gramStart"/>
      <w:r w:rsidR="002E3CC5">
        <w:rPr>
          <w:rFonts w:ascii="Calibri" w:hAnsi="Calibri"/>
          <w:b/>
          <w:sz w:val="22"/>
          <w:szCs w:val="22"/>
        </w:rPr>
        <w:t>…….</w:t>
      </w:r>
      <w:proofErr w:type="gramEnd"/>
      <w:r w:rsidR="002E3CC5">
        <w:rPr>
          <w:rFonts w:ascii="Calibri" w:hAnsi="Calibri"/>
          <w:b/>
          <w:sz w:val="22"/>
          <w:szCs w:val="22"/>
        </w:rPr>
        <w:t>.</w:t>
      </w:r>
    </w:p>
    <w:p w14:paraId="2EF47261" w14:textId="77777777" w:rsidR="00564EA5" w:rsidRDefault="00564EA5" w:rsidP="00564EA5">
      <w:pPr>
        <w:spacing w:before="120" w:line="240" w:lineRule="auto"/>
        <w:rPr>
          <w:rFonts w:ascii="Calibri" w:hAnsi="Calibri"/>
          <w:b/>
          <w:sz w:val="22"/>
        </w:rPr>
      </w:pPr>
    </w:p>
    <w:p w14:paraId="72D4B147" w14:textId="6938F9B8" w:rsidR="00564EA5" w:rsidRDefault="00564EA5" w:rsidP="00564EA5">
      <w:pPr>
        <w:spacing w:before="120" w:line="24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S</w:t>
      </w:r>
      <w:r w:rsidRPr="00813DEF">
        <w:rPr>
          <w:rFonts w:ascii="Calibri" w:hAnsi="Calibri"/>
          <w:b/>
          <w:sz w:val="22"/>
        </w:rPr>
        <w:t>zakmai gyakorlat végzésének helye (címe</w:t>
      </w:r>
      <w:proofErr w:type="gramStart"/>
      <w:r w:rsidRPr="00813DEF">
        <w:rPr>
          <w:rFonts w:ascii="Calibri" w:hAnsi="Calibri"/>
          <w:b/>
          <w:sz w:val="22"/>
        </w:rPr>
        <w:t>):</w:t>
      </w:r>
      <w:r w:rsidR="002A4FA4">
        <w:rPr>
          <w:rFonts w:ascii="Calibri" w:hAnsi="Calibri"/>
          <w:b/>
          <w:sz w:val="22"/>
        </w:rPr>
        <w:t>…</w:t>
      </w:r>
      <w:proofErr w:type="gramEnd"/>
      <w:r w:rsidR="002A4FA4">
        <w:rPr>
          <w:rFonts w:ascii="Calibri" w:hAnsi="Calibri"/>
          <w:b/>
          <w:sz w:val="22"/>
        </w:rPr>
        <w:t>…………………………………………………………………..</w:t>
      </w:r>
    </w:p>
    <w:p w14:paraId="64A1D9EA" w14:textId="77777777" w:rsidR="00564EA5" w:rsidRPr="00DD6127" w:rsidRDefault="00564EA5" w:rsidP="00564EA5">
      <w:pPr>
        <w:spacing w:before="120" w:line="240" w:lineRule="auto"/>
        <w:rPr>
          <w:rFonts w:ascii="Calibri" w:hAnsi="Calibri"/>
          <w:b/>
          <w:sz w:val="22"/>
          <w:szCs w:val="22"/>
        </w:rPr>
      </w:pPr>
    </w:p>
    <w:p w14:paraId="3031E038" w14:textId="77777777" w:rsidR="00564EA5" w:rsidRPr="00491E66" w:rsidRDefault="00564EA5" w:rsidP="00564EA5">
      <w:pPr>
        <w:spacing w:before="120" w:line="240" w:lineRule="auto"/>
        <w:rPr>
          <w:rFonts w:ascii="Calibri" w:hAnsi="Calibri"/>
          <w:b/>
          <w:sz w:val="22"/>
          <w:szCs w:val="22"/>
        </w:rPr>
      </w:pPr>
      <w:r w:rsidRPr="00DD6127">
        <w:rPr>
          <w:rFonts w:ascii="Calibri" w:hAnsi="Calibri"/>
          <w:b/>
          <w:sz w:val="22"/>
          <w:szCs w:val="22"/>
        </w:rPr>
        <w:t>Szakmai gyakorlaton résztvevő hallgatók díjazása:</w:t>
      </w:r>
    </w:p>
    <w:tbl>
      <w:tblPr>
        <w:tblStyle w:val="Rcsostblzat"/>
        <w:tblW w:w="8132" w:type="dxa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3856"/>
      </w:tblGrid>
      <w:tr w:rsidR="00564EA5" w:rsidRPr="00DD6127" w14:paraId="01A9DA70" w14:textId="77777777" w:rsidTr="00FD62B6">
        <w:trPr>
          <w:trHeight w:val="340"/>
        </w:trPr>
        <w:tc>
          <w:tcPr>
            <w:tcW w:w="4276" w:type="dxa"/>
          </w:tcPr>
          <w:p w14:paraId="047381A4" w14:textId="77777777" w:rsidR="00564EA5" w:rsidRPr="00DD6127" w:rsidRDefault="00A16F83" w:rsidP="00FD62B6">
            <w:pPr>
              <w:rPr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0535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4E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4EA5" w:rsidRPr="00DD6127">
              <w:rPr>
                <w:rFonts w:ascii="Calibri" w:hAnsi="Calibri"/>
                <w:sz w:val="22"/>
                <w:szCs w:val="22"/>
              </w:rPr>
              <w:t>Hallgató díjazásra jogosult</w:t>
            </w:r>
          </w:p>
        </w:tc>
        <w:tc>
          <w:tcPr>
            <w:tcW w:w="3856" w:type="dxa"/>
          </w:tcPr>
          <w:p w14:paraId="5E411405" w14:textId="77777777" w:rsidR="00564EA5" w:rsidRPr="00DD6127" w:rsidRDefault="00A16F83" w:rsidP="00FD62B6">
            <w:pPr>
              <w:rPr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5168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4E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4EA5" w:rsidRPr="00DD6127">
              <w:rPr>
                <w:rFonts w:ascii="Calibri" w:hAnsi="Calibri"/>
                <w:sz w:val="22"/>
                <w:szCs w:val="22"/>
              </w:rPr>
              <w:t>Hallgató díjazásra nem jogosult</w:t>
            </w:r>
          </w:p>
        </w:tc>
      </w:tr>
      <w:tr w:rsidR="00564EA5" w:rsidRPr="00DD6127" w14:paraId="175062B4" w14:textId="77777777" w:rsidTr="00FD62B6">
        <w:trPr>
          <w:trHeight w:val="671"/>
        </w:trPr>
        <w:tc>
          <w:tcPr>
            <w:tcW w:w="4276" w:type="dxa"/>
            <w:vAlign w:val="center"/>
          </w:tcPr>
          <w:p w14:paraId="6C2DAD43" w14:textId="77777777" w:rsidR="00564EA5" w:rsidRPr="00DD6127" w:rsidRDefault="00564EA5" w:rsidP="00FD62B6">
            <w:pPr>
              <w:rPr>
                <w:sz w:val="22"/>
                <w:szCs w:val="22"/>
              </w:rPr>
            </w:pPr>
            <w:r w:rsidRPr="00DD6127">
              <w:rPr>
                <w:rFonts w:ascii="Calibri" w:hAnsi="Calibri"/>
                <w:sz w:val="22"/>
                <w:szCs w:val="22"/>
              </w:rPr>
              <w:t>Díjazás mértéke:</w:t>
            </w:r>
          </w:p>
        </w:tc>
        <w:tc>
          <w:tcPr>
            <w:tcW w:w="3856" w:type="dxa"/>
            <w:vAlign w:val="center"/>
          </w:tcPr>
          <w:p w14:paraId="2F5CD47C" w14:textId="77777777" w:rsidR="00564EA5" w:rsidRPr="00DD6127" w:rsidRDefault="00564EA5" w:rsidP="00FD62B6">
            <w:pPr>
              <w:rPr>
                <w:sz w:val="22"/>
                <w:szCs w:val="22"/>
              </w:rPr>
            </w:pPr>
            <w:r w:rsidRPr="00DD6127">
              <w:rPr>
                <w:rFonts w:ascii="Calibri" w:hAnsi="Calibri"/>
                <w:sz w:val="22"/>
                <w:szCs w:val="22"/>
              </w:rPr>
              <w:t>Oka:</w:t>
            </w:r>
          </w:p>
        </w:tc>
      </w:tr>
      <w:tr w:rsidR="00564EA5" w:rsidRPr="00DD6127" w14:paraId="3136263D" w14:textId="77777777" w:rsidTr="00FD62B6">
        <w:trPr>
          <w:trHeight w:val="415"/>
        </w:trPr>
        <w:tc>
          <w:tcPr>
            <w:tcW w:w="4276" w:type="dxa"/>
            <w:vMerge w:val="restart"/>
          </w:tcPr>
          <w:p w14:paraId="01E75C13" w14:textId="77777777" w:rsidR="00564EA5" w:rsidRPr="00DD6127" w:rsidRDefault="00A16F83" w:rsidP="00FD62B6">
            <w:pPr>
              <w:rPr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52533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4E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4EA5" w:rsidRPr="00DD6127">
              <w:rPr>
                <w:rFonts w:ascii="Calibri" w:hAnsi="Calibri"/>
                <w:sz w:val="22"/>
                <w:szCs w:val="22"/>
              </w:rPr>
              <w:t xml:space="preserve">Az </w:t>
            </w:r>
            <w:proofErr w:type="spellStart"/>
            <w:r w:rsidR="00564EA5" w:rsidRPr="00DD6127">
              <w:rPr>
                <w:rFonts w:ascii="Calibri" w:hAnsi="Calibri"/>
                <w:sz w:val="22"/>
                <w:szCs w:val="22"/>
              </w:rPr>
              <w:t>Nftv</w:t>
            </w:r>
            <w:proofErr w:type="spellEnd"/>
            <w:r w:rsidR="00564EA5" w:rsidRPr="00DD6127">
              <w:rPr>
                <w:rFonts w:ascii="Calibri" w:hAnsi="Calibri"/>
                <w:sz w:val="22"/>
                <w:szCs w:val="22"/>
              </w:rPr>
              <w:t>. 44. § (3) bekezdés a) pontja szerinti díjazás</w:t>
            </w:r>
          </w:p>
        </w:tc>
        <w:tc>
          <w:tcPr>
            <w:tcW w:w="3856" w:type="dxa"/>
            <w:vMerge w:val="restart"/>
          </w:tcPr>
          <w:p w14:paraId="23C3FFB9" w14:textId="77777777" w:rsidR="00564EA5" w:rsidRPr="00DD6127" w:rsidRDefault="00A16F83" w:rsidP="00FD62B6">
            <w:pPr>
              <w:rPr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87072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4E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4EA5" w:rsidRPr="00DD6127">
              <w:rPr>
                <w:rFonts w:ascii="Calibri" w:hAnsi="Calibri"/>
                <w:sz w:val="22"/>
                <w:szCs w:val="22"/>
              </w:rPr>
              <w:t>A szakmai gyakorlat ideje egybefüggően nem éri el a 6 hetet</w:t>
            </w:r>
          </w:p>
        </w:tc>
      </w:tr>
      <w:tr w:rsidR="00564EA5" w:rsidRPr="00DD6127" w14:paraId="48E48B7C" w14:textId="77777777" w:rsidTr="00FD62B6">
        <w:trPr>
          <w:trHeight w:val="415"/>
        </w:trPr>
        <w:tc>
          <w:tcPr>
            <w:tcW w:w="4276" w:type="dxa"/>
            <w:vMerge/>
          </w:tcPr>
          <w:p w14:paraId="0565CE53" w14:textId="77777777" w:rsidR="00564EA5" w:rsidRPr="00DD6127" w:rsidRDefault="00564EA5" w:rsidP="00FD62B6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vMerge/>
          </w:tcPr>
          <w:p w14:paraId="2DA909AA" w14:textId="77777777" w:rsidR="00564EA5" w:rsidRPr="00DD6127" w:rsidRDefault="00564EA5" w:rsidP="00FD62B6">
            <w:pPr>
              <w:rPr>
                <w:sz w:val="22"/>
                <w:szCs w:val="22"/>
              </w:rPr>
            </w:pPr>
          </w:p>
        </w:tc>
      </w:tr>
      <w:tr w:rsidR="00564EA5" w:rsidRPr="00DD6127" w14:paraId="0ACBEB1C" w14:textId="77777777" w:rsidTr="00FD62B6">
        <w:trPr>
          <w:trHeight w:val="415"/>
        </w:trPr>
        <w:tc>
          <w:tcPr>
            <w:tcW w:w="4276" w:type="dxa"/>
            <w:vMerge w:val="restart"/>
          </w:tcPr>
          <w:p w14:paraId="02C7EDE4" w14:textId="77777777" w:rsidR="00564EA5" w:rsidRPr="00DD6127" w:rsidRDefault="00A16F83" w:rsidP="00FD62B6">
            <w:pPr>
              <w:rPr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20750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4E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4EA5" w:rsidRPr="00DD6127">
              <w:rPr>
                <w:rFonts w:ascii="Calibri" w:hAnsi="Calibri"/>
                <w:sz w:val="22"/>
                <w:szCs w:val="22"/>
              </w:rPr>
              <w:t xml:space="preserve">Az </w:t>
            </w:r>
            <w:proofErr w:type="spellStart"/>
            <w:r w:rsidR="00564EA5" w:rsidRPr="00DD6127">
              <w:rPr>
                <w:rFonts w:ascii="Calibri" w:hAnsi="Calibri"/>
                <w:sz w:val="22"/>
                <w:szCs w:val="22"/>
              </w:rPr>
              <w:t>Nftv</w:t>
            </w:r>
            <w:proofErr w:type="spellEnd"/>
            <w:r w:rsidR="00564EA5" w:rsidRPr="00DD6127">
              <w:rPr>
                <w:rFonts w:ascii="Calibri" w:hAnsi="Calibri"/>
                <w:sz w:val="22"/>
                <w:szCs w:val="22"/>
              </w:rPr>
              <w:t>. 44. § (3) bekezdés a) pontja szerinti díjazásnál magasabb</w:t>
            </w:r>
          </w:p>
        </w:tc>
        <w:tc>
          <w:tcPr>
            <w:tcW w:w="3856" w:type="dxa"/>
            <w:vMerge w:val="restart"/>
          </w:tcPr>
          <w:p w14:paraId="4AFDEF23" w14:textId="77777777" w:rsidR="00564EA5" w:rsidRPr="00DD6127" w:rsidRDefault="00A16F83" w:rsidP="00FD62B6">
            <w:pPr>
              <w:rPr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19442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E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4E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4EA5" w:rsidRPr="00DD6127">
              <w:rPr>
                <w:rFonts w:ascii="Calibri" w:hAnsi="Calibri"/>
                <w:sz w:val="22"/>
                <w:szCs w:val="22"/>
              </w:rPr>
              <w:t>A Gyakorlóhely költségvetési szerv</w:t>
            </w:r>
          </w:p>
        </w:tc>
      </w:tr>
      <w:tr w:rsidR="00564EA5" w:rsidRPr="00DD6127" w14:paraId="54E0E097" w14:textId="77777777" w:rsidTr="00FD62B6">
        <w:trPr>
          <w:trHeight w:val="596"/>
        </w:trPr>
        <w:tc>
          <w:tcPr>
            <w:tcW w:w="4276" w:type="dxa"/>
            <w:vMerge/>
          </w:tcPr>
          <w:p w14:paraId="4C075009" w14:textId="77777777" w:rsidR="00564EA5" w:rsidRPr="00DD6127" w:rsidRDefault="00564EA5" w:rsidP="00FD62B6">
            <w:pPr>
              <w:rPr>
                <w:sz w:val="22"/>
                <w:szCs w:val="22"/>
              </w:rPr>
            </w:pPr>
          </w:p>
        </w:tc>
        <w:tc>
          <w:tcPr>
            <w:tcW w:w="3856" w:type="dxa"/>
            <w:vMerge/>
          </w:tcPr>
          <w:p w14:paraId="4F965252" w14:textId="77777777" w:rsidR="00564EA5" w:rsidRPr="00DD6127" w:rsidRDefault="00564EA5" w:rsidP="00FD62B6">
            <w:pPr>
              <w:rPr>
                <w:sz w:val="22"/>
                <w:szCs w:val="22"/>
              </w:rPr>
            </w:pPr>
          </w:p>
        </w:tc>
      </w:tr>
      <w:tr w:rsidR="00564EA5" w:rsidRPr="00DD6127" w14:paraId="620C2476" w14:textId="77777777" w:rsidTr="00FD62B6">
        <w:trPr>
          <w:trHeight w:val="430"/>
        </w:trPr>
        <w:tc>
          <w:tcPr>
            <w:tcW w:w="4276" w:type="dxa"/>
          </w:tcPr>
          <w:p w14:paraId="5214E1A9" w14:textId="77777777" w:rsidR="00564EA5" w:rsidRPr="00DD6127" w:rsidRDefault="00564EA5" w:rsidP="00FD62B6">
            <w:pPr>
              <w:rPr>
                <w:sz w:val="22"/>
                <w:szCs w:val="22"/>
              </w:rPr>
            </w:pPr>
            <w:r w:rsidRPr="00DD6127">
              <w:rPr>
                <w:sz w:val="22"/>
                <w:szCs w:val="22"/>
              </w:rPr>
              <w:t>Díjazás összege: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</w:tcPr>
          <w:p w14:paraId="06220450" w14:textId="77777777" w:rsidR="00564EA5" w:rsidRPr="00DD6127" w:rsidRDefault="00564EA5" w:rsidP="00FD62B6">
            <w:pPr>
              <w:rPr>
                <w:sz w:val="22"/>
                <w:szCs w:val="22"/>
              </w:rPr>
            </w:pPr>
          </w:p>
        </w:tc>
      </w:tr>
      <w:tr w:rsidR="00564EA5" w:rsidRPr="00DD6127" w14:paraId="4F677218" w14:textId="77777777" w:rsidTr="00FD62B6">
        <w:trPr>
          <w:trHeight w:val="34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3F0" w14:textId="77777777" w:rsidR="00564EA5" w:rsidRPr="00DD6127" w:rsidRDefault="00564EA5" w:rsidP="00FD6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gramStart"/>
            <w:r w:rsidRPr="00DD6127">
              <w:rPr>
                <w:sz w:val="22"/>
                <w:szCs w:val="22"/>
              </w:rPr>
              <w:t>,-</w:t>
            </w:r>
            <w:proofErr w:type="gramEnd"/>
            <w:r w:rsidRPr="00DD6127">
              <w:rPr>
                <w:sz w:val="22"/>
                <w:szCs w:val="22"/>
              </w:rPr>
              <w:t xml:space="preserve"> Forint</w:t>
            </w:r>
          </w:p>
        </w:tc>
        <w:tc>
          <w:tcPr>
            <w:tcW w:w="3856" w:type="dxa"/>
          </w:tcPr>
          <w:p w14:paraId="4F06B556" w14:textId="77777777" w:rsidR="00564EA5" w:rsidRPr="00DD6127" w:rsidRDefault="00564EA5" w:rsidP="00FD62B6">
            <w:pPr>
              <w:rPr>
                <w:sz w:val="22"/>
                <w:szCs w:val="22"/>
              </w:rPr>
            </w:pPr>
          </w:p>
        </w:tc>
      </w:tr>
    </w:tbl>
    <w:p w14:paraId="0AA780EE" w14:textId="77777777" w:rsidR="00E620EF" w:rsidRDefault="00E620EF"/>
    <w:sectPr w:rsidR="00E620EF" w:rsidSect="00C02A8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4A10E" w14:textId="77777777" w:rsidR="00564EA5" w:rsidRDefault="00564EA5" w:rsidP="00564EA5">
      <w:pPr>
        <w:spacing w:after="0" w:line="240" w:lineRule="auto"/>
      </w:pPr>
      <w:r>
        <w:separator/>
      </w:r>
    </w:p>
  </w:endnote>
  <w:endnote w:type="continuationSeparator" w:id="0">
    <w:p w14:paraId="7F13C30F" w14:textId="77777777" w:rsidR="00564EA5" w:rsidRDefault="00564EA5" w:rsidP="0056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D776" w14:textId="77777777" w:rsidR="00564EA5" w:rsidRPr="002D256F" w:rsidRDefault="00564EA5">
    <w:pPr>
      <w:pStyle w:val="llb"/>
      <w:jc w:val="center"/>
      <w:rPr>
        <w:rFonts w:ascii="Calibri" w:hAnsi="Calibri" w:cs="Calibri"/>
        <w:sz w:val="20"/>
        <w:szCs w:val="20"/>
      </w:rPr>
    </w:pPr>
    <w:r w:rsidRPr="002D256F">
      <w:rPr>
        <w:rFonts w:ascii="Calibri" w:hAnsi="Calibri" w:cs="Calibri"/>
        <w:sz w:val="20"/>
        <w:szCs w:val="20"/>
      </w:rPr>
      <w:fldChar w:fldCharType="begin"/>
    </w:r>
    <w:r w:rsidRPr="002D256F">
      <w:rPr>
        <w:rFonts w:ascii="Calibri" w:hAnsi="Calibri" w:cs="Calibri"/>
        <w:sz w:val="20"/>
        <w:szCs w:val="20"/>
      </w:rPr>
      <w:instrText>PAGE   \* MERGEFORMAT</w:instrText>
    </w:r>
    <w:r w:rsidRPr="002D256F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6</w:t>
    </w:r>
    <w:r w:rsidRPr="002D256F">
      <w:rPr>
        <w:rFonts w:ascii="Calibri" w:hAnsi="Calibri" w:cs="Calibri"/>
        <w:sz w:val="20"/>
        <w:szCs w:val="20"/>
      </w:rPr>
      <w:fldChar w:fldCharType="end"/>
    </w:r>
  </w:p>
  <w:p w14:paraId="3A89A282" w14:textId="77777777" w:rsidR="00564EA5" w:rsidRDefault="00564E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D99D6" w14:textId="77777777" w:rsidR="00564EA5" w:rsidRDefault="00564EA5" w:rsidP="00564EA5">
      <w:pPr>
        <w:spacing w:after="0" w:line="240" w:lineRule="auto"/>
      </w:pPr>
      <w:r>
        <w:separator/>
      </w:r>
    </w:p>
  </w:footnote>
  <w:footnote w:type="continuationSeparator" w:id="0">
    <w:p w14:paraId="3960D710" w14:textId="77777777" w:rsidR="00564EA5" w:rsidRDefault="00564EA5" w:rsidP="00564EA5">
      <w:pPr>
        <w:spacing w:after="0" w:line="240" w:lineRule="auto"/>
      </w:pPr>
      <w:r>
        <w:continuationSeparator/>
      </w:r>
    </w:p>
  </w:footnote>
  <w:footnote w:id="1">
    <w:p w14:paraId="382615CE" w14:textId="77777777" w:rsidR="00564EA5" w:rsidRPr="00E27FF3" w:rsidRDefault="00564EA5" w:rsidP="002E3CC5">
      <w:pPr>
        <w:pStyle w:val="Lbjegyzetszveg"/>
        <w:tabs>
          <w:tab w:val="left" w:pos="284"/>
        </w:tabs>
        <w:spacing w:after="0"/>
        <w:ind w:left="567" w:hanging="567"/>
        <w:jc w:val="both"/>
        <w:rPr>
          <w:sz w:val="18"/>
          <w:szCs w:val="18"/>
        </w:rPr>
      </w:pPr>
      <w:r w:rsidRPr="00E27FF3">
        <w:rPr>
          <w:rStyle w:val="Lbjegyzet-hivatkozs"/>
          <w:sz w:val="18"/>
          <w:szCs w:val="18"/>
        </w:rPr>
        <w:footnoteRef/>
      </w:r>
      <w:r w:rsidRPr="00E27FF3">
        <w:rPr>
          <w:sz w:val="18"/>
          <w:szCs w:val="18"/>
        </w:rPr>
        <w:tab/>
        <w:t>a)</w:t>
      </w:r>
      <w:r w:rsidRPr="00E27FF3">
        <w:rPr>
          <w:sz w:val="18"/>
          <w:szCs w:val="18"/>
        </w:rPr>
        <w:tab/>
        <w:t>gazdasági társaság (pl: Kft, Bt, Zrt, Nonprofit), kivéve a szakképzésről szóló törvény szerinti, szakképzési feladatot ellátó nonprofit gazdasági társaságot,</w:t>
      </w:r>
    </w:p>
    <w:p w14:paraId="281F496B" w14:textId="77777777" w:rsidR="00564EA5" w:rsidRPr="00E27FF3" w:rsidRDefault="00564EA5" w:rsidP="002E3CC5">
      <w:pPr>
        <w:pStyle w:val="Lbjegyzetszveg"/>
        <w:tabs>
          <w:tab w:val="left" w:pos="284"/>
        </w:tabs>
        <w:spacing w:after="0"/>
        <w:ind w:left="567" w:hanging="567"/>
        <w:jc w:val="both"/>
        <w:rPr>
          <w:sz w:val="18"/>
          <w:szCs w:val="18"/>
        </w:rPr>
      </w:pPr>
      <w:r w:rsidRPr="00E27FF3">
        <w:rPr>
          <w:sz w:val="18"/>
          <w:szCs w:val="18"/>
        </w:rPr>
        <w:tab/>
        <w:t>b)</w:t>
      </w:r>
      <w:r w:rsidRPr="00E27FF3">
        <w:rPr>
          <w:sz w:val="18"/>
          <w:szCs w:val="18"/>
        </w:rPr>
        <w:tab/>
        <w:t>szövetkezet, kivéve a lakásszövetkezetet, a szociális szövetkezetet, valamint az iskolaszövetkezetet,</w:t>
      </w:r>
    </w:p>
    <w:p w14:paraId="53504F95" w14:textId="77777777" w:rsidR="00564EA5" w:rsidRPr="00E27FF3" w:rsidRDefault="00564EA5" w:rsidP="002E3CC5">
      <w:pPr>
        <w:pStyle w:val="Lbjegyzetszveg"/>
        <w:tabs>
          <w:tab w:val="left" w:pos="284"/>
        </w:tabs>
        <w:spacing w:after="0"/>
        <w:ind w:left="567" w:hanging="567"/>
        <w:jc w:val="both"/>
        <w:rPr>
          <w:sz w:val="18"/>
          <w:szCs w:val="18"/>
        </w:rPr>
      </w:pPr>
      <w:r w:rsidRPr="00E27FF3">
        <w:rPr>
          <w:sz w:val="18"/>
          <w:szCs w:val="18"/>
        </w:rPr>
        <w:tab/>
        <w:t>c)</w:t>
      </w:r>
      <w:r w:rsidRPr="00E27FF3">
        <w:rPr>
          <w:sz w:val="18"/>
          <w:szCs w:val="18"/>
        </w:rPr>
        <w:tab/>
        <w:t>állami vállalat, tröszt, tröszti vállalat, közös vállalat, erdőbirtokossági társulat, vízgazdálkodási társulat – kivéve a víziközmű-társulatot –, egyes jogi személyek vállalata és a leányvállalat,</w:t>
      </w:r>
    </w:p>
    <w:p w14:paraId="4B09EC6E" w14:textId="77777777" w:rsidR="00564EA5" w:rsidRPr="00E27FF3" w:rsidRDefault="00564EA5" w:rsidP="002E3CC5">
      <w:pPr>
        <w:pStyle w:val="Lbjegyzetszveg"/>
        <w:tabs>
          <w:tab w:val="left" w:pos="284"/>
        </w:tabs>
        <w:spacing w:after="0"/>
        <w:ind w:left="567" w:hanging="567"/>
        <w:jc w:val="both"/>
        <w:rPr>
          <w:sz w:val="18"/>
          <w:szCs w:val="18"/>
        </w:rPr>
      </w:pPr>
      <w:r w:rsidRPr="00E27FF3">
        <w:rPr>
          <w:sz w:val="18"/>
          <w:szCs w:val="18"/>
        </w:rPr>
        <w:tab/>
        <w:t>d)</w:t>
      </w:r>
      <w:r w:rsidRPr="00E27FF3">
        <w:rPr>
          <w:sz w:val="18"/>
          <w:szCs w:val="18"/>
        </w:rPr>
        <w:tab/>
        <w:t>ügyvédi iroda, végrehajtó iroda és szabadalmi ügyvivő iroda,</w:t>
      </w:r>
    </w:p>
    <w:p w14:paraId="56C027FA" w14:textId="77777777" w:rsidR="00564EA5" w:rsidRPr="00E27FF3" w:rsidRDefault="00564EA5" w:rsidP="002E3CC5">
      <w:pPr>
        <w:pStyle w:val="Lbjegyzetszveg"/>
        <w:tabs>
          <w:tab w:val="left" w:pos="284"/>
        </w:tabs>
        <w:spacing w:after="0"/>
        <w:ind w:left="567" w:hanging="567"/>
        <w:jc w:val="both"/>
        <w:rPr>
          <w:sz w:val="18"/>
          <w:szCs w:val="18"/>
        </w:rPr>
      </w:pPr>
      <w:r w:rsidRPr="00E27FF3">
        <w:rPr>
          <w:sz w:val="18"/>
          <w:szCs w:val="18"/>
        </w:rPr>
        <w:tab/>
        <w:t>e)</w:t>
      </w:r>
      <w:r w:rsidRPr="00E27FF3">
        <w:rPr>
          <w:sz w:val="18"/>
          <w:szCs w:val="18"/>
        </w:rPr>
        <w:tab/>
        <w:t>közjegyzői iroda,</w:t>
      </w:r>
    </w:p>
    <w:p w14:paraId="24CA90DE" w14:textId="77777777" w:rsidR="00564EA5" w:rsidRPr="00E27FF3" w:rsidRDefault="00564EA5" w:rsidP="002E3CC5">
      <w:pPr>
        <w:pStyle w:val="Lbjegyzetszveg"/>
        <w:tabs>
          <w:tab w:val="left" w:pos="284"/>
        </w:tabs>
        <w:spacing w:after="0"/>
        <w:ind w:left="567" w:hanging="567"/>
        <w:jc w:val="both"/>
        <w:rPr>
          <w:sz w:val="18"/>
          <w:szCs w:val="18"/>
        </w:rPr>
      </w:pPr>
      <w:r w:rsidRPr="00E27FF3">
        <w:rPr>
          <w:sz w:val="18"/>
          <w:szCs w:val="18"/>
        </w:rPr>
        <w:tab/>
        <w:t>f)</w:t>
      </w:r>
      <w:r w:rsidRPr="00E27FF3">
        <w:rPr>
          <w:sz w:val="18"/>
          <w:szCs w:val="18"/>
        </w:rPr>
        <w:tab/>
        <w:t>a személyi jövedelemadóról szóló törvényben meghatározott egyéni vállalkozó,</w:t>
      </w:r>
    </w:p>
    <w:p w14:paraId="0A244F79" w14:textId="77777777" w:rsidR="00564EA5" w:rsidRPr="00E27FF3" w:rsidRDefault="00564EA5" w:rsidP="002E3CC5">
      <w:pPr>
        <w:pStyle w:val="Lbjegyzetszveg"/>
        <w:tabs>
          <w:tab w:val="left" w:pos="284"/>
        </w:tabs>
        <w:spacing w:after="0"/>
        <w:ind w:left="567" w:hanging="567"/>
        <w:jc w:val="both"/>
        <w:rPr>
          <w:sz w:val="18"/>
          <w:szCs w:val="18"/>
        </w:rPr>
      </w:pPr>
      <w:r w:rsidRPr="00E27FF3">
        <w:rPr>
          <w:sz w:val="18"/>
          <w:szCs w:val="18"/>
        </w:rPr>
        <w:tab/>
        <w:t>g)</w:t>
      </w:r>
      <w:r w:rsidRPr="00E27FF3">
        <w:rPr>
          <w:sz w:val="18"/>
          <w:szCs w:val="18"/>
        </w:rPr>
        <w:tab/>
        <w:t>egyéni cég.</w:t>
      </w:r>
    </w:p>
    <w:p w14:paraId="2E0978A0" w14:textId="77777777" w:rsidR="00564EA5" w:rsidRPr="00E27FF3" w:rsidRDefault="00564EA5" w:rsidP="002E3CC5">
      <w:pPr>
        <w:pStyle w:val="Lbjegyzetszveg"/>
        <w:spacing w:after="0"/>
        <w:jc w:val="both"/>
        <w:rPr>
          <w:i/>
          <w:sz w:val="18"/>
          <w:szCs w:val="18"/>
        </w:rPr>
      </w:pPr>
      <w:r w:rsidRPr="00E27FF3">
        <w:rPr>
          <w:bCs/>
          <w:i/>
          <w:sz w:val="18"/>
          <w:szCs w:val="18"/>
        </w:rPr>
        <w:t>A szakképzési hozzájárulásról és a képzés fejlesztésének támogatásáról szóló 2011. évi CLV. törvény 2. § (1) bekezdése szerint.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55749" w14:textId="04794956" w:rsidR="00564EA5" w:rsidRDefault="00A16F83" w:rsidP="00A20C40">
    <w:r>
      <w:rPr>
        <w:noProof/>
      </w:rPr>
      <w:drawing>
        <wp:inline distT="0" distB="0" distL="0" distR="0" wp14:anchorId="15E465EC" wp14:editId="5500766D">
          <wp:extent cx="5760720" cy="822248"/>
          <wp:effectExtent l="0" t="0" r="0" b="0"/>
          <wp:docPr id="1546968835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25819" w14:textId="77777777" w:rsidR="00564EA5" w:rsidRPr="002D256F" w:rsidRDefault="00564EA5" w:rsidP="001904D0">
    <w:pPr>
      <w:pStyle w:val="lfej"/>
      <w:tabs>
        <w:tab w:val="clear" w:pos="4536"/>
        <w:tab w:val="clear" w:pos="9072"/>
        <w:tab w:val="center" w:pos="2127"/>
        <w:tab w:val="right" w:pos="9214"/>
      </w:tabs>
      <w:ind w:right="-567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E15B3"/>
    <w:multiLevelType w:val="multilevel"/>
    <w:tmpl w:val="92622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41A4F97"/>
    <w:multiLevelType w:val="hybridMultilevel"/>
    <w:tmpl w:val="EF006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59852">
    <w:abstractNumId w:val="0"/>
  </w:num>
  <w:num w:numId="2" w16cid:durableId="71528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A5"/>
    <w:rsid w:val="00273471"/>
    <w:rsid w:val="002A4FA4"/>
    <w:rsid w:val="002E3CC5"/>
    <w:rsid w:val="003E48BF"/>
    <w:rsid w:val="00564EA5"/>
    <w:rsid w:val="005B36BA"/>
    <w:rsid w:val="00A16F83"/>
    <w:rsid w:val="00A525B6"/>
    <w:rsid w:val="00E620EF"/>
    <w:rsid w:val="00E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E160E"/>
  <w15:chartTrackingRefBased/>
  <w15:docId w15:val="{A795D25D-2DC3-4AD6-9120-C69B93C9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EA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64EA5"/>
    <w:pPr>
      <w:tabs>
        <w:tab w:val="center" w:pos="4536"/>
        <w:tab w:val="right" w:pos="9072"/>
      </w:tabs>
      <w:spacing w:line="240" w:lineRule="auto"/>
    </w:pPr>
    <w:rPr>
      <w:rFonts w:eastAsia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64EA5"/>
    <w:rPr>
      <w:rFonts w:eastAsia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64EA5"/>
    <w:pPr>
      <w:tabs>
        <w:tab w:val="center" w:pos="4536"/>
        <w:tab w:val="right" w:pos="9072"/>
      </w:tabs>
      <w:spacing w:line="240" w:lineRule="auto"/>
    </w:pPr>
    <w:rPr>
      <w:rFonts w:eastAsia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64EA5"/>
    <w:rPr>
      <w:rFonts w:eastAsia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564EA5"/>
    <w:pPr>
      <w:spacing w:line="240" w:lineRule="auto"/>
    </w:pPr>
    <w:rPr>
      <w:rFonts w:ascii="Calibri" w:hAnsi="Calibri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64EA5"/>
    <w:rPr>
      <w:rFonts w:ascii="Calibri" w:eastAsiaTheme="minorEastAsia" w:hAnsi="Calibri"/>
      <w:sz w:val="20"/>
      <w:szCs w:val="20"/>
    </w:rPr>
  </w:style>
  <w:style w:type="character" w:styleId="Lbjegyzet-hivatkozs">
    <w:name w:val="footnote reference"/>
    <w:uiPriority w:val="99"/>
    <w:unhideWhenUsed/>
    <w:rsid w:val="00564EA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564EA5"/>
    <w:rPr>
      <w:color w:val="0563C1" w:themeColor="hyperlink"/>
      <w:u w:val="single"/>
    </w:rPr>
  </w:style>
  <w:style w:type="character" w:customStyle="1" w:styleId="xbe">
    <w:name w:val="_xbe"/>
    <w:basedOn w:val="Bekezdsalapbettpusa"/>
    <w:rsid w:val="00564EA5"/>
  </w:style>
  <w:style w:type="paragraph" w:styleId="Cm">
    <w:name w:val="Title"/>
    <w:basedOn w:val="Norml"/>
    <w:next w:val="Norml"/>
    <w:link w:val="CmChar"/>
    <w:uiPriority w:val="10"/>
    <w:qFormat/>
    <w:rsid w:val="00564E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4EA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4EA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64EA5"/>
    <w:rPr>
      <w:rFonts w:asciiTheme="majorHAnsi" w:eastAsiaTheme="majorEastAsia" w:hAnsiTheme="majorHAnsi" w:cstheme="majorBidi"/>
      <w:sz w:val="24"/>
      <w:szCs w:val="24"/>
    </w:rPr>
  </w:style>
  <w:style w:type="paragraph" w:styleId="Nincstrkz">
    <w:name w:val="No Spacing"/>
    <w:uiPriority w:val="1"/>
    <w:qFormat/>
    <w:rsid w:val="00564EA5"/>
    <w:pPr>
      <w:spacing w:after="0" w:line="240" w:lineRule="auto"/>
    </w:pPr>
    <w:rPr>
      <w:rFonts w:eastAsiaTheme="minorEastAsia"/>
      <w:sz w:val="20"/>
      <w:szCs w:val="20"/>
    </w:rPr>
  </w:style>
  <w:style w:type="table" w:styleId="Rcsostblzat">
    <w:name w:val="Table Grid"/>
    <w:basedOn w:val="Normltblzat"/>
    <w:uiPriority w:val="39"/>
    <w:rsid w:val="00564EA5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64EA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2E3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.geszk@kr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3396-A432-4A20-9E80-21835A33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1509</Words>
  <Characters>10418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Szarka Kitti</cp:lastModifiedBy>
  <cp:revision>4</cp:revision>
  <dcterms:created xsi:type="dcterms:W3CDTF">2023-01-20T09:47:00Z</dcterms:created>
  <dcterms:modified xsi:type="dcterms:W3CDTF">2024-05-24T10:00:00Z</dcterms:modified>
</cp:coreProperties>
</file>